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E86CBCB" w:rsidR="00CF48D8" w:rsidRPr="005A5DED" w:rsidRDefault="0025678F" w:rsidP="005A5DED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5DED">
        <w:rPr>
          <w:rFonts w:ascii="Times New Roman" w:hAnsi="Times New Roman" w:cs="Times New Roman"/>
          <w:b/>
          <w:bCs/>
          <w:sz w:val="28"/>
          <w:szCs w:val="28"/>
        </w:rPr>
        <w:t>44. Schizma wschodnia</w:t>
      </w:r>
    </w:p>
    <w:p w14:paraId="243F7569" w14:textId="1EB5C7E5" w:rsidR="007F6C22" w:rsidRPr="005A5DED" w:rsidRDefault="00CF48D8" w:rsidP="005A5DE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25678F" w:rsidRPr="005A5DED">
        <w:rPr>
          <w:rFonts w:ascii="Times New Roman" w:hAnsi="Times New Roman" w:cs="Times New Roman"/>
          <w:sz w:val="28"/>
          <w:szCs w:val="28"/>
        </w:rPr>
        <w:t>Ukazanie przyczyn i skutków podziału Kościoła w XI wieku; wskazanie sposobów dążenia do jedności</w:t>
      </w:r>
      <w:r w:rsidR="000833F6" w:rsidRPr="005A5DED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54E87A16" w:rsidR="00CF48D8" w:rsidRPr="005A5DED" w:rsidRDefault="00CF48D8" w:rsidP="005A5DE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5A5DED">
        <w:rPr>
          <w:rFonts w:ascii="Times New Roman" w:hAnsi="Times New Roman" w:cs="Times New Roman"/>
          <w:sz w:val="28"/>
          <w:szCs w:val="28"/>
        </w:rPr>
        <w:t xml:space="preserve"> </w:t>
      </w:r>
      <w:r w:rsidR="00E431F1" w:rsidRPr="005A5DED">
        <w:rPr>
          <w:rFonts w:ascii="Times New Roman" w:hAnsi="Times New Roman" w:cs="Times New Roman"/>
          <w:sz w:val="28"/>
          <w:szCs w:val="28"/>
        </w:rPr>
        <w:t xml:space="preserve">podręcznik, sprzęt multimedialny, plik prezentacji, </w:t>
      </w:r>
      <w:r w:rsidR="0025678F" w:rsidRPr="005A5DED">
        <w:rPr>
          <w:rFonts w:ascii="Times New Roman" w:hAnsi="Times New Roman" w:cs="Times New Roman"/>
          <w:sz w:val="28"/>
          <w:szCs w:val="28"/>
        </w:rPr>
        <w:t>Pismo Święte, karty pracy</w:t>
      </w:r>
      <w:r w:rsidR="00E431F1" w:rsidRPr="005A5DED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5A5DED" w:rsidRDefault="00CF48D8" w:rsidP="005A5DED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A5DED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7C657921" w:rsidR="0022040C" w:rsidRPr="005A5DED" w:rsidRDefault="00CF48D8" w:rsidP="005A5DE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>Modlitwa</w:t>
      </w:r>
      <w:r w:rsidR="001B1C7C" w:rsidRPr="005A5DED">
        <w:rPr>
          <w:rFonts w:ascii="Times New Roman" w:hAnsi="Times New Roman" w:cs="Times New Roman"/>
          <w:sz w:val="28"/>
          <w:szCs w:val="28"/>
        </w:rPr>
        <w:t>,</w:t>
      </w:r>
      <w:r w:rsidR="0039673A" w:rsidRPr="005A5DED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5A5DED">
        <w:rPr>
          <w:rFonts w:ascii="Times New Roman" w:hAnsi="Times New Roman" w:cs="Times New Roman"/>
          <w:sz w:val="28"/>
          <w:szCs w:val="28"/>
        </w:rPr>
        <w:t>o</w:t>
      </w:r>
      <w:r w:rsidRPr="005A5DED">
        <w:rPr>
          <w:rFonts w:ascii="Times New Roman" w:hAnsi="Times New Roman" w:cs="Times New Roman"/>
          <w:sz w:val="28"/>
          <w:szCs w:val="28"/>
        </w:rPr>
        <w:t>becność</w:t>
      </w:r>
      <w:r w:rsidR="003304CF" w:rsidRPr="005A5DED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5A5DED">
        <w:rPr>
          <w:rFonts w:ascii="Times New Roman" w:hAnsi="Times New Roman" w:cs="Times New Roman"/>
          <w:sz w:val="28"/>
          <w:szCs w:val="28"/>
        </w:rPr>
        <w:t>a</w:t>
      </w:r>
      <w:r w:rsidR="000833F6" w:rsidRPr="005A5DED">
        <w:rPr>
          <w:rFonts w:ascii="Times New Roman" w:hAnsi="Times New Roman" w:cs="Times New Roman"/>
          <w:sz w:val="28"/>
          <w:szCs w:val="28"/>
        </w:rPr>
        <w:t>, temat.</w:t>
      </w:r>
    </w:p>
    <w:p w14:paraId="3F9496C7" w14:textId="346F2802" w:rsidR="007577C2" w:rsidRPr="005A5DED" w:rsidRDefault="007577C2" w:rsidP="005A5DE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25678F" w:rsidRPr="005A5DED">
        <w:rPr>
          <w:rFonts w:ascii="Times New Roman" w:hAnsi="Times New Roman" w:cs="Times New Roman"/>
          <w:sz w:val="28"/>
          <w:szCs w:val="28"/>
        </w:rPr>
        <w:t>informacja o zakonie</w:t>
      </w:r>
      <w:r w:rsidR="00E431F1" w:rsidRPr="005A5DED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5A5DED" w:rsidRDefault="00C247A2" w:rsidP="005A5DE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79343CC5" w14:textId="77777777" w:rsidR="0025678F" w:rsidRPr="005A5DED" w:rsidRDefault="0025678F" w:rsidP="005A5DED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5DED">
        <w:rPr>
          <w:rFonts w:ascii="Times New Roman" w:eastAsia="Calibri" w:hAnsi="Times New Roman" w:cs="Times New Roman"/>
          <w:sz w:val="28"/>
          <w:szCs w:val="28"/>
        </w:rPr>
        <w:t>Wymień formy życia mniszego w starożytności i ich założycieli.</w:t>
      </w:r>
    </w:p>
    <w:p w14:paraId="640C3F1C" w14:textId="77777777" w:rsidR="0025678F" w:rsidRPr="005A5DED" w:rsidRDefault="0025678F" w:rsidP="005A5DED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5DED">
        <w:rPr>
          <w:rFonts w:ascii="Times New Roman" w:eastAsia="Calibri" w:hAnsi="Times New Roman" w:cs="Times New Roman"/>
          <w:sz w:val="28"/>
          <w:szCs w:val="28"/>
        </w:rPr>
        <w:t>Wymień zakony średniowieczne.</w:t>
      </w:r>
    </w:p>
    <w:p w14:paraId="693EF72A" w14:textId="19347894" w:rsidR="00E431F1" w:rsidRPr="005A5DED" w:rsidRDefault="0025678F" w:rsidP="005A5DED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A5DED">
        <w:rPr>
          <w:rFonts w:ascii="Times New Roman" w:eastAsia="Calibri" w:hAnsi="Times New Roman" w:cs="Times New Roman"/>
          <w:sz w:val="28"/>
          <w:szCs w:val="28"/>
        </w:rPr>
        <w:t>Którzy święci byli autorami reguł dla swoich wspólnot zakonnych?</w:t>
      </w:r>
    </w:p>
    <w:p w14:paraId="70BB3592" w14:textId="6234A266" w:rsidR="000833F6" w:rsidRPr="005A5DED" w:rsidRDefault="0025678F" w:rsidP="005A5D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>Opowiadanie o pokłóconych przyjaciółkach lub p</w:t>
      </w:r>
      <w:r w:rsidR="00804866" w:rsidRPr="005A5DED">
        <w:rPr>
          <w:rFonts w:ascii="Times New Roman" w:hAnsi="Times New Roman" w:cs="Times New Roman"/>
          <w:sz w:val="28"/>
          <w:szCs w:val="28"/>
        </w:rPr>
        <w:t>odręcznik: Dylematy młodego człowieka (s.1</w:t>
      </w:r>
      <w:r w:rsidR="00E431F1" w:rsidRPr="005A5DED">
        <w:rPr>
          <w:rFonts w:ascii="Times New Roman" w:hAnsi="Times New Roman" w:cs="Times New Roman"/>
          <w:sz w:val="28"/>
          <w:szCs w:val="28"/>
        </w:rPr>
        <w:t>5</w:t>
      </w:r>
      <w:r w:rsidRPr="005A5DED">
        <w:rPr>
          <w:rFonts w:ascii="Times New Roman" w:hAnsi="Times New Roman" w:cs="Times New Roman"/>
          <w:sz w:val="28"/>
          <w:szCs w:val="28"/>
        </w:rPr>
        <w:t>3</w:t>
      </w:r>
      <w:r w:rsidR="00804866" w:rsidRPr="005A5DED">
        <w:rPr>
          <w:rFonts w:ascii="Times New Roman" w:hAnsi="Times New Roman" w:cs="Times New Roman"/>
          <w:sz w:val="28"/>
          <w:szCs w:val="28"/>
        </w:rPr>
        <w:t>).</w:t>
      </w:r>
      <w:r w:rsidR="002238B5" w:rsidRPr="005A5D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6051A5" w14:textId="6F521241" w:rsidR="00804866" w:rsidRPr="005A5DED" w:rsidRDefault="00E431F1" w:rsidP="005A5D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5DED">
        <w:rPr>
          <w:rFonts w:ascii="Times New Roman" w:hAnsi="Times New Roman" w:cs="Times New Roman"/>
          <w:bCs/>
          <w:sz w:val="28"/>
          <w:szCs w:val="28"/>
        </w:rPr>
        <w:t>Prezentacja lub p</w:t>
      </w:r>
      <w:r w:rsidR="002238B5" w:rsidRPr="005A5DED">
        <w:rPr>
          <w:rFonts w:ascii="Times New Roman" w:hAnsi="Times New Roman" w:cs="Times New Roman"/>
          <w:bCs/>
          <w:sz w:val="28"/>
          <w:szCs w:val="28"/>
        </w:rPr>
        <w:t>odręcznik: Wiara i życie chrześcijan (s.1</w:t>
      </w:r>
      <w:r w:rsidRPr="005A5DED">
        <w:rPr>
          <w:rFonts w:ascii="Times New Roman" w:hAnsi="Times New Roman" w:cs="Times New Roman"/>
          <w:bCs/>
          <w:sz w:val="28"/>
          <w:szCs w:val="28"/>
        </w:rPr>
        <w:t>5</w:t>
      </w:r>
      <w:r w:rsidR="0025678F" w:rsidRPr="005A5DED">
        <w:rPr>
          <w:rFonts w:ascii="Times New Roman" w:hAnsi="Times New Roman" w:cs="Times New Roman"/>
          <w:bCs/>
          <w:sz w:val="28"/>
          <w:szCs w:val="28"/>
        </w:rPr>
        <w:t>4)</w:t>
      </w:r>
      <w:r w:rsidR="002238B5" w:rsidRPr="005A5DED">
        <w:rPr>
          <w:rFonts w:ascii="Times New Roman" w:hAnsi="Times New Roman" w:cs="Times New Roman"/>
          <w:bCs/>
          <w:sz w:val="28"/>
          <w:szCs w:val="28"/>
        </w:rPr>
        <w:t>.</w:t>
      </w:r>
    </w:p>
    <w:p w14:paraId="13DA4F9A" w14:textId="466770CF" w:rsidR="002238B5" w:rsidRPr="005A5DED" w:rsidRDefault="00E431F1" w:rsidP="005A5D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5DED">
        <w:rPr>
          <w:rFonts w:ascii="Times New Roman" w:hAnsi="Times New Roman" w:cs="Times New Roman"/>
          <w:bCs/>
          <w:sz w:val="28"/>
          <w:szCs w:val="28"/>
        </w:rPr>
        <w:t>Karta pracy</w:t>
      </w:r>
      <w:r w:rsidR="0025678F" w:rsidRPr="005A5DED">
        <w:rPr>
          <w:rFonts w:ascii="Times New Roman" w:hAnsi="Times New Roman" w:cs="Times New Roman"/>
          <w:bCs/>
          <w:sz w:val="28"/>
          <w:szCs w:val="28"/>
        </w:rPr>
        <w:t>.</w:t>
      </w:r>
    </w:p>
    <w:p w14:paraId="12A2A3E1" w14:textId="1DC758DB" w:rsidR="005A5DED" w:rsidRPr="005A5DED" w:rsidRDefault="0025678F" w:rsidP="005A5D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5DED">
        <w:rPr>
          <w:rFonts w:ascii="Times New Roman" w:hAnsi="Times New Roman" w:cs="Times New Roman"/>
          <w:bCs/>
          <w:sz w:val="28"/>
          <w:szCs w:val="28"/>
        </w:rPr>
        <w:t>Modlitwa Arcykapłańska Jezusa z podręcznika lub Pisma Świętego (J 17,20-23).</w:t>
      </w:r>
      <w:r w:rsidR="005A5DED" w:rsidRPr="005A5DED">
        <w:rPr>
          <w:rFonts w:ascii="Times New Roman" w:hAnsi="Times New Roman" w:cs="Times New Roman"/>
          <w:bCs/>
          <w:sz w:val="28"/>
          <w:szCs w:val="28"/>
        </w:rPr>
        <w:t xml:space="preserve"> Podręcznik: Zapamiętaj; Zastosuj (s.155).</w:t>
      </w:r>
    </w:p>
    <w:p w14:paraId="53A911E6" w14:textId="19B62CC0" w:rsidR="0025678F" w:rsidRPr="005A5DED" w:rsidRDefault="0025678F" w:rsidP="005A5D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5DED">
        <w:rPr>
          <w:rFonts w:ascii="Times New Roman" w:hAnsi="Times New Roman" w:cs="Times New Roman"/>
          <w:bCs/>
          <w:sz w:val="28"/>
          <w:szCs w:val="28"/>
        </w:rPr>
        <w:t>Słuchanie muzyki cerkiewnej.</w:t>
      </w:r>
    </w:p>
    <w:p w14:paraId="28B833AA" w14:textId="6FE71C92" w:rsidR="00EA0524" w:rsidRPr="005A5DED" w:rsidRDefault="00934D6E" w:rsidP="005A5DED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5A5DED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50CBDD21" w14:textId="77777777" w:rsidR="0025678F" w:rsidRPr="005A5DED" w:rsidRDefault="0025678F" w:rsidP="005A5DED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5DED">
        <w:rPr>
          <w:rFonts w:ascii="Times New Roman" w:eastAsia="Calibri" w:hAnsi="Times New Roman" w:cs="Times New Roman"/>
          <w:sz w:val="28"/>
          <w:szCs w:val="28"/>
        </w:rPr>
        <w:t xml:space="preserve">1. W roku 1054 miał miejsce rozłam w chrześcijaństwie zwany schizmą wschodnią. </w:t>
      </w:r>
    </w:p>
    <w:p w14:paraId="37EF2756" w14:textId="6655874F" w:rsidR="0025678F" w:rsidRPr="005A5DED" w:rsidRDefault="0025678F" w:rsidP="005A5DED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5DED">
        <w:rPr>
          <w:rFonts w:ascii="Times New Roman" w:eastAsia="Calibri" w:hAnsi="Times New Roman" w:cs="Times New Roman"/>
          <w:sz w:val="28"/>
          <w:szCs w:val="28"/>
        </w:rPr>
        <w:t xml:space="preserve">2. Spowodowany był on rywalizacją między Rzymem a Konstantynopolem, która przełożyła się na różnice w organizacji struktur kościelnych, w sposobie sprawowania </w:t>
      </w:r>
      <w:r w:rsidRPr="005A5DED">
        <w:rPr>
          <w:rFonts w:ascii="Times New Roman" w:eastAsia="Calibri" w:hAnsi="Times New Roman" w:cs="Times New Roman"/>
          <w:sz w:val="28"/>
          <w:szCs w:val="28"/>
        </w:rPr>
        <w:t xml:space="preserve">nabożeństw i Mszy świętej oraz w rozumieniu niektórych prawd wiary. </w:t>
      </w:r>
    </w:p>
    <w:p w14:paraId="6CC4DABE" w14:textId="77777777" w:rsidR="0025678F" w:rsidRPr="005A5DED" w:rsidRDefault="0025678F" w:rsidP="005A5DED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5DED">
        <w:rPr>
          <w:rFonts w:ascii="Times New Roman" w:eastAsia="Calibri" w:hAnsi="Times New Roman" w:cs="Times New Roman"/>
          <w:sz w:val="28"/>
          <w:szCs w:val="28"/>
        </w:rPr>
        <w:t xml:space="preserve">3. Mimo podejmowanych prób pojednania, do dziś funkcjonują obok siebie dwa różne Kościoły: katolicki  i prawosławny. </w:t>
      </w:r>
    </w:p>
    <w:p w14:paraId="6657E890" w14:textId="5581CDC1" w:rsidR="0025678F" w:rsidRPr="005A5DED" w:rsidRDefault="0025678F" w:rsidP="005A5DED">
      <w:pPr>
        <w:keepNext/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5A5DED">
        <w:rPr>
          <w:rFonts w:ascii="Times New Roman" w:eastAsia="Calibri" w:hAnsi="Times New Roman" w:cs="Times New Roman"/>
          <w:sz w:val="28"/>
          <w:szCs w:val="28"/>
        </w:rPr>
        <w:t>4. Działania podejmowane w celu przywrócenia utraconej jedności nazywamy ekumenizmem.</w:t>
      </w:r>
      <w:r w:rsidRPr="005A5DE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6B4F2D20" w14:textId="039AD7DD" w:rsidR="002A3E87" w:rsidRPr="005A5DED" w:rsidRDefault="002A3E87" w:rsidP="005A5DED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A5DED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26A87EB4" w14:textId="77777777" w:rsidR="0025678F" w:rsidRPr="005A5DED" w:rsidRDefault="0025678F" w:rsidP="005A5DED">
      <w:pPr>
        <w:pStyle w:val="Akapitzlist"/>
        <w:keepNext/>
        <w:numPr>
          <w:ilvl w:val="0"/>
          <w:numId w:val="45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5DED">
        <w:rPr>
          <w:rFonts w:ascii="Times New Roman" w:eastAsia="Calibri" w:hAnsi="Times New Roman" w:cs="Times New Roman"/>
          <w:sz w:val="28"/>
          <w:szCs w:val="28"/>
        </w:rPr>
        <w:t>Odpowiedz pisemnie w zeszycie na pytanie: Jak mogę przyczynić się do jedności chrześcijan?</w:t>
      </w:r>
    </w:p>
    <w:p w14:paraId="4607D19C" w14:textId="0D66FCBC" w:rsidR="002238B5" w:rsidRPr="005A5DED" w:rsidRDefault="0025678F" w:rsidP="005A5DED">
      <w:pPr>
        <w:pStyle w:val="Akapitzlist"/>
        <w:keepNext/>
        <w:numPr>
          <w:ilvl w:val="0"/>
          <w:numId w:val="45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5DED">
        <w:rPr>
          <w:rFonts w:ascii="Times New Roman" w:eastAsia="Calibri" w:hAnsi="Times New Roman" w:cs="Times New Roman"/>
          <w:sz w:val="28"/>
          <w:szCs w:val="28"/>
        </w:rPr>
        <w:t>Dla chętnych: Odszukaj informacje na temat wybranej świątyni prawosławnej i zapisz je w zeszycie</w:t>
      </w:r>
      <w:r w:rsidR="00E431F1" w:rsidRPr="005A5DE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8B8E39" w14:textId="0ED96BC3" w:rsidR="00EA0524" w:rsidRPr="005A5DED" w:rsidRDefault="00EA0524" w:rsidP="005A5DED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A5DED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511FD74C" w14:textId="77777777" w:rsidR="005A5DED" w:rsidRPr="005A5DED" w:rsidRDefault="005A5DED" w:rsidP="005A5DED">
      <w:pPr>
        <w:numPr>
          <w:ilvl w:val="0"/>
          <w:numId w:val="46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 xml:space="preserve">Co to jest schizma wschodnia? </w:t>
      </w:r>
    </w:p>
    <w:p w14:paraId="4D935B25" w14:textId="77777777" w:rsidR="005A5DED" w:rsidRPr="005A5DED" w:rsidRDefault="005A5DED" w:rsidP="005A5DED">
      <w:pPr>
        <w:numPr>
          <w:ilvl w:val="0"/>
          <w:numId w:val="46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>Kiedy i gdzie doszło do schizmy wschodniej?</w:t>
      </w:r>
    </w:p>
    <w:p w14:paraId="291C80CC" w14:textId="77777777" w:rsidR="005A5DED" w:rsidRPr="005A5DED" w:rsidRDefault="005A5DED" w:rsidP="005A5DED">
      <w:pPr>
        <w:numPr>
          <w:ilvl w:val="0"/>
          <w:numId w:val="46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>Jak nazywają się Kościoły, które powstały w wyniku schizmy wschodniej?</w:t>
      </w:r>
    </w:p>
    <w:p w14:paraId="4585CA3B" w14:textId="77777777" w:rsidR="005A5DED" w:rsidRPr="005A5DED" w:rsidRDefault="005A5DED" w:rsidP="005A5DED">
      <w:pPr>
        <w:numPr>
          <w:ilvl w:val="0"/>
          <w:numId w:val="46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 xml:space="preserve">W jaki sposób możemy przyczyniać się do pojednania Kościoła katolickiego z prawosławnym? </w:t>
      </w:r>
    </w:p>
    <w:p w14:paraId="6B22A5EF" w14:textId="77777777" w:rsidR="005A5DED" w:rsidRPr="005A5DED" w:rsidRDefault="005A5DED" w:rsidP="005A5DED">
      <w:pPr>
        <w:numPr>
          <w:ilvl w:val="0"/>
          <w:numId w:val="46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>Co to jest interkomunia?</w:t>
      </w:r>
    </w:p>
    <w:p w14:paraId="1A08E684" w14:textId="06141856" w:rsidR="005A5DED" w:rsidRPr="005A5DED" w:rsidRDefault="005A5DED" w:rsidP="005A5DED">
      <w:pPr>
        <w:numPr>
          <w:ilvl w:val="0"/>
          <w:numId w:val="46"/>
        </w:num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5A5DED">
        <w:rPr>
          <w:rFonts w:ascii="Times New Roman" w:hAnsi="Times New Roman" w:cs="Times New Roman"/>
          <w:sz w:val="28"/>
          <w:szCs w:val="28"/>
        </w:rPr>
        <w:t>Wymień najważniejsze różnice pomiędzy Kościołem katolickim i prawosławnym</w:t>
      </w:r>
      <w:r w:rsidR="00C04532">
        <w:rPr>
          <w:rFonts w:ascii="Times New Roman" w:hAnsi="Times New Roman" w:cs="Times New Roman"/>
          <w:sz w:val="28"/>
          <w:szCs w:val="28"/>
        </w:rPr>
        <w:t>.</w:t>
      </w:r>
    </w:p>
    <w:p w14:paraId="1CB8BFAF" w14:textId="17802130" w:rsidR="00D40AA8" w:rsidRPr="005A5DED" w:rsidRDefault="00BB1FD8" w:rsidP="005A5DED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5A5DED">
        <w:rPr>
          <w:rFonts w:ascii="Times New Roman" w:hAnsi="Times New Roman" w:cs="Times New Roman"/>
          <w:iCs/>
          <w:sz w:val="28"/>
          <w:szCs w:val="28"/>
        </w:rPr>
        <w:t>Modlitw</w:t>
      </w:r>
      <w:r w:rsidR="0010104D" w:rsidRPr="005A5DED">
        <w:rPr>
          <w:rFonts w:ascii="Times New Roman" w:hAnsi="Times New Roman" w:cs="Times New Roman"/>
          <w:iCs/>
          <w:sz w:val="28"/>
          <w:szCs w:val="28"/>
        </w:rPr>
        <w:t>a</w:t>
      </w:r>
      <w:r w:rsidR="00E431F1" w:rsidRPr="005A5DED">
        <w:rPr>
          <w:rFonts w:ascii="Times New Roman" w:hAnsi="Times New Roman" w:cs="Times New Roman"/>
          <w:iCs/>
          <w:sz w:val="28"/>
          <w:szCs w:val="28"/>
        </w:rPr>
        <w:t xml:space="preserve"> o powołania (podręcznik s.15</w:t>
      </w:r>
      <w:r w:rsidR="005A5DED" w:rsidRPr="005A5DED">
        <w:rPr>
          <w:rFonts w:ascii="Times New Roman" w:hAnsi="Times New Roman" w:cs="Times New Roman"/>
          <w:iCs/>
          <w:sz w:val="28"/>
          <w:szCs w:val="28"/>
        </w:rPr>
        <w:t>5</w:t>
      </w:r>
      <w:r w:rsidR="00E431F1" w:rsidRPr="005A5DED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5A5DED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CFFCBF" w14:textId="77777777" w:rsidR="00EF77B2" w:rsidRDefault="00EF77B2" w:rsidP="001F4AA8">
      <w:pPr>
        <w:spacing w:after="0" w:line="240" w:lineRule="auto"/>
      </w:pPr>
      <w:r>
        <w:separator/>
      </w:r>
    </w:p>
  </w:endnote>
  <w:endnote w:type="continuationSeparator" w:id="0">
    <w:p w14:paraId="5D9C8CF2" w14:textId="77777777" w:rsidR="00EF77B2" w:rsidRDefault="00EF77B2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6B97D" w14:textId="77777777" w:rsidR="00EF77B2" w:rsidRDefault="00EF77B2" w:rsidP="001F4AA8">
      <w:pPr>
        <w:spacing w:after="0" w:line="240" w:lineRule="auto"/>
      </w:pPr>
      <w:r>
        <w:separator/>
      </w:r>
    </w:p>
  </w:footnote>
  <w:footnote w:type="continuationSeparator" w:id="0">
    <w:p w14:paraId="71736DB1" w14:textId="77777777" w:rsidR="00EF77B2" w:rsidRDefault="00EF77B2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4A1868"/>
    <w:multiLevelType w:val="hybridMultilevel"/>
    <w:tmpl w:val="F77AACB0"/>
    <w:lvl w:ilvl="0" w:tplc="81F05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0D246B"/>
    <w:multiLevelType w:val="hybridMultilevel"/>
    <w:tmpl w:val="B36CC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4EC8"/>
    <w:multiLevelType w:val="hybridMultilevel"/>
    <w:tmpl w:val="03145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2855412"/>
    <w:multiLevelType w:val="hybridMultilevel"/>
    <w:tmpl w:val="F372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91F07"/>
    <w:multiLevelType w:val="hybridMultilevel"/>
    <w:tmpl w:val="0CEAB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56CD"/>
    <w:multiLevelType w:val="hybridMultilevel"/>
    <w:tmpl w:val="743A3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8B5B04"/>
    <w:multiLevelType w:val="hybridMultilevel"/>
    <w:tmpl w:val="D6E00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004920"/>
    <w:multiLevelType w:val="hybridMultilevel"/>
    <w:tmpl w:val="31FE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1FB48BE"/>
    <w:multiLevelType w:val="hybridMultilevel"/>
    <w:tmpl w:val="B5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53F13"/>
    <w:multiLevelType w:val="hybridMultilevel"/>
    <w:tmpl w:val="F2D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1576570"/>
    <w:multiLevelType w:val="hybridMultilevel"/>
    <w:tmpl w:val="8BF49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99513B2"/>
    <w:multiLevelType w:val="hybridMultilevel"/>
    <w:tmpl w:val="A59E4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24"/>
  </w:num>
  <w:num w:numId="4">
    <w:abstractNumId w:val="22"/>
  </w:num>
  <w:num w:numId="5">
    <w:abstractNumId w:val="35"/>
  </w:num>
  <w:num w:numId="6">
    <w:abstractNumId w:val="36"/>
  </w:num>
  <w:num w:numId="7">
    <w:abstractNumId w:val="12"/>
  </w:num>
  <w:num w:numId="8">
    <w:abstractNumId w:val="40"/>
  </w:num>
  <w:num w:numId="9">
    <w:abstractNumId w:val="23"/>
  </w:num>
  <w:num w:numId="10">
    <w:abstractNumId w:val="43"/>
  </w:num>
  <w:num w:numId="11">
    <w:abstractNumId w:val="5"/>
  </w:num>
  <w:num w:numId="12">
    <w:abstractNumId w:val="16"/>
  </w:num>
  <w:num w:numId="13">
    <w:abstractNumId w:val="45"/>
  </w:num>
  <w:num w:numId="14">
    <w:abstractNumId w:val="9"/>
  </w:num>
  <w:num w:numId="15">
    <w:abstractNumId w:val="39"/>
  </w:num>
  <w:num w:numId="16">
    <w:abstractNumId w:val="17"/>
  </w:num>
  <w:num w:numId="17">
    <w:abstractNumId w:val="19"/>
  </w:num>
  <w:num w:numId="18">
    <w:abstractNumId w:val="42"/>
  </w:num>
  <w:num w:numId="19">
    <w:abstractNumId w:val="2"/>
  </w:num>
  <w:num w:numId="20">
    <w:abstractNumId w:val="30"/>
  </w:num>
  <w:num w:numId="21">
    <w:abstractNumId w:val="31"/>
  </w:num>
  <w:num w:numId="22">
    <w:abstractNumId w:val="14"/>
  </w:num>
  <w:num w:numId="23">
    <w:abstractNumId w:val="4"/>
  </w:num>
  <w:num w:numId="24">
    <w:abstractNumId w:val="20"/>
  </w:num>
  <w:num w:numId="25">
    <w:abstractNumId w:val="33"/>
  </w:num>
  <w:num w:numId="26">
    <w:abstractNumId w:val="15"/>
  </w:num>
  <w:num w:numId="27">
    <w:abstractNumId w:val="37"/>
  </w:num>
  <w:num w:numId="28">
    <w:abstractNumId w:val="34"/>
  </w:num>
  <w:num w:numId="29">
    <w:abstractNumId w:val="6"/>
  </w:num>
  <w:num w:numId="30">
    <w:abstractNumId w:val="41"/>
  </w:num>
  <w:num w:numId="31">
    <w:abstractNumId w:val="0"/>
  </w:num>
  <w:num w:numId="32">
    <w:abstractNumId w:val="25"/>
  </w:num>
  <w:num w:numId="33">
    <w:abstractNumId w:val="11"/>
  </w:num>
  <w:num w:numId="34">
    <w:abstractNumId w:val="1"/>
  </w:num>
  <w:num w:numId="35">
    <w:abstractNumId w:val="32"/>
  </w:num>
  <w:num w:numId="36">
    <w:abstractNumId w:val="29"/>
  </w:num>
  <w:num w:numId="37">
    <w:abstractNumId w:val="28"/>
  </w:num>
  <w:num w:numId="38">
    <w:abstractNumId w:val="27"/>
  </w:num>
  <w:num w:numId="39">
    <w:abstractNumId w:val="13"/>
  </w:num>
  <w:num w:numId="40">
    <w:abstractNumId w:val="7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4"/>
  </w:num>
  <w:num w:numId="43">
    <w:abstractNumId w:val="38"/>
  </w:num>
  <w:num w:numId="44">
    <w:abstractNumId w:val="10"/>
  </w:num>
  <w:num w:numId="45">
    <w:abstractNumId w:val="21"/>
  </w:num>
  <w:num w:numId="4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49FC"/>
    <w:rsid w:val="000F7FB1"/>
    <w:rsid w:val="0010104D"/>
    <w:rsid w:val="00110BE3"/>
    <w:rsid w:val="00145E5D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5678F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92870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5DED"/>
    <w:rsid w:val="005A7F31"/>
    <w:rsid w:val="005B7894"/>
    <w:rsid w:val="00607B53"/>
    <w:rsid w:val="00672BCF"/>
    <w:rsid w:val="006914AB"/>
    <w:rsid w:val="006E1102"/>
    <w:rsid w:val="006E623F"/>
    <w:rsid w:val="0071391E"/>
    <w:rsid w:val="00750282"/>
    <w:rsid w:val="007577C2"/>
    <w:rsid w:val="00793382"/>
    <w:rsid w:val="007B34BE"/>
    <w:rsid w:val="007E783A"/>
    <w:rsid w:val="007F6C22"/>
    <w:rsid w:val="007F7E50"/>
    <w:rsid w:val="00800948"/>
    <w:rsid w:val="00804866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97692"/>
    <w:rsid w:val="00AA5253"/>
    <w:rsid w:val="00AB4945"/>
    <w:rsid w:val="00AD1A18"/>
    <w:rsid w:val="00AF0554"/>
    <w:rsid w:val="00AF188E"/>
    <w:rsid w:val="00B03C2D"/>
    <w:rsid w:val="00BB1FD8"/>
    <w:rsid w:val="00C00803"/>
    <w:rsid w:val="00C04532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52B45"/>
    <w:rsid w:val="00E54B30"/>
    <w:rsid w:val="00E6480D"/>
    <w:rsid w:val="00E979C6"/>
    <w:rsid w:val="00EA0524"/>
    <w:rsid w:val="00EE3F9D"/>
    <w:rsid w:val="00EF0432"/>
    <w:rsid w:val="00EF77B2"/>
    <w:rsid w:val="00F8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00049-6E3D-43A3-917F-E0E2DE1C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69</cp:revision>
  <dcterms:created xsi:type="dcterms:W3CDTF">2020-04-27T19:47:00Z</dcterms:created>
  <dcterms:modified xsi:type="dcterms:W3CDTF">2020-05-06T13:11:00Z</dcterms:modified>
</cp:coreProperties>
</file>