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CC7B" w14:textId="52EFFC5C" w:rsidR="00DA602C" w:rsidRDefault="00DA602C" w:rsidP="00DA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>„Płciowość jest podstawowym współczynnikiem osobowości, jednym ze sposobów jej istnienia, ujawniania, porozumienia z innymi, odczuwania, wyrażania i przeżywania miłości ludzkiej. Z tego względu stanowi integralny czynnik rozwoju osobowości i procesu wychowawczego. Płciowość określa mężczyznę i kobietę nie tylko w płaszczyźnie fizycznej, ale także psychologicznej i duchowej, znacząc każde z nich odmiennym wyrazem”</w:t>
      </w:r>
      <w:r w:rsidR="00DD5A6F">
        <w:rPr>
          <w:rFonts w:ascii="Times New Roman" w:hAnsi="Times New Roman" w:cs="Times New Roman"/>
          <w:sz w:val="24"/>
          <w:szCs w:val="24"/>
        </w:rPr>
        <w:t>.</w:t>
      </w:r>
      <w:r w:rsidRPr="00DA6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A6DFA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 xml:space="preserve">(Kongregacja do Spraw Edukacji Katolickiej, </w:t>
      </w:r>
    </w:p>
    <w:p w14:paraId="25803D63" w14:textId="5298E0B6" w:rsidR="00880C32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i/>
          <w:iCs/>
          <w:sz w:val="24"/>
          <w:szCs w:val="24"/>
        </w:rPr>
        <w:t>Wytyczne wychowawcze w odniesieniu do ludzkiej miłości</w:t>
      </w:r>
      <w:r w:rsidRPr="00DA602C">
        <w:rPr>
          <w:rFonts w:ascii="Times New Roman" w:hAnsi="Times New Roman" w:cs="Times New Roman"/>
          <w:sz w:val="24"/>
          <w:szCs w:val="24"/>
        </w:rPr>
        <w:t>, Rzym 1983, nr 4-5)</w:t>
      </w:r>
    </w:p>
    <w:p w14:paraId="4DF184AE" w14:textId="54E9AC02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78A80A" w14:textId="66D33CE8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D46FBD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7B6CA5" w14:textId="0903DC99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79F969" w14:textId="5BB13F85" w:rsidR="00DA602C" w:rsidRDefault="00DA602C" w:rsidP="00DA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>„Płciowość jest podstawowym współczynnikiem osobowości, jednym ze sposobów jej istnienia, ujawniania, porozumienia z innymi, odczuwania, wyrażania i przeżywania miłości ludzkiej. Z tego względu stanowi integralny czynnik rozwoju osobowości i procesu wychowawczego. Płciowość określa mężczyznę i kobietę nie tylko w płaszczyźnie fizycznej, ale także psychologicznej i duchowej, znacząc każde z nich odmiennym wyrazem”</w:t>
      </w:r>
      <w:r w:rsidR="00DD5A6F">
        <w:rPr>
          <w:rFonts w:ascii="Times New Roman" w:hAnsi="Times New Roman" w:cs="Times New Roman"/>
          <w:sz w:val="24"/>
          <w:szCs w:val="24"/>
        </w:rPr>
        <w:t>.</w:t>
      </w:r>
      <w:r w:rsidRPr="00DA6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219E4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 xml:space="preserve">(Kongregacja do Spraw Edukacji Katolickiej, </w:t>
      </w:r>
    </w:p>
    <w:p w14:paraId="7E883D7B" w14:textId="77777777" w:rsidR="00DA602C" w:rsidRP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i/>
          <w:iCs/>
          <w:sz w:val="24"/>
          <w:szCs w:val="24"/>
        </w:rPr>
        <w:t>Wytyczne wychowawcze w odniesieniu do ludzkiej miłości</w:t>
      </w:r>
      <w:r w:rsidRPr="00DA602C">
        <w:rPr>
          <w:rFonts w:ascii="Times New Roman" w:hAnsi="Times New Roman" w:cs="Times New Roman"/>
          <w:sz w:val="24"/>
          <w:szCs w:val="24"/>
        </w:rPr>
        <w:t>, Rzym 1983, nr 4-5)</w:t>
      </w:r>
    </w:p>
    <w:p w14:paraId="74328736" w14:textId="4BAB890D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B58AD2" w14:textId="138C8709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252A1B" w14:textId="59CD0C5F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608C0E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F0348D" w14:textId="39DEB2F3" w:rsidR="00DA602C" w:rsidRDefault="00DA602C" w:rsidP="00DA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>„Płciowość jest podstawowym współczynnikiem osobowości, jednym ze sposobów jej istnienia, ujawniania, porozumienia z innymi, odczuwania, wyrażania i przeżywania miłości ludzkiej. Z tego względu stanowi integralny czynnik rozwoju osobowości i procesu wychowawczego. Płciowość określa mężczyznę i kobietę nie tylko w płaszczyźnie fizycznej, ale także psychologicznej i duchowej, znacząc każde z nich odmiennym wyrazem”</w:t>
      </w:r>
      <w:r w:rsidR="00DD5A6F">
        <w:rPr>
          <w:rFonts w:ascii="Times New Roman" w:hAnsi="Times New Roman" w:cs="Times New Roman"/>
          <w:sz w:val="24"/>
          <w:szCs w:val="24"/>
        </w:rPr>
        <w:t>.</w:t>
      </w:r>
      <w:r w:rsidRPr="00DA6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CAE0F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 xml:space="preserve">(Kongregacja do Spraw Edukacji Katolickiej, </w:t>
      </w:r>
    </w:p>
    <w:p w14:paraId="344E4F11" w14:textId="77777777" w:rsidR="00DA602C" w:rsidRP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i/>
          <w:iCs/>
          <w:sz w:val="24"/>
          <w:szCs w:val="24"/>
        </w:rPr>
        <w:t>Wytyczne wychowawcze w odniesieniu do ludzkiej miłości</w:t>
      </w:r>
      <w:r w:rsidRPr="00DA602C">
        <w:rPr>
          <w:rFonts w:ascii="Times New Roman" w:hAnsi="Times New Roman" w:cs="Times New Roman"/>
          <w:sz w:val="24"/>
          <w:szCs w:val="24"/>
        </w:rPr>
        <w:t>, Rzym 1983, nr 4-5)</w:t>
      </w:r>
    </w:p>
    <w:p w14:paraId="1489ECC8" w14:textId="3B3BFBF1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3D324F" w14:textId="72448585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C33E05" w14:textId="622F25A6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C4375B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204416" w14:textId="2F83E1C1" w:rsidR="00DA602C" w:rsidRDefault="00DA602C" w:rsidP="00DA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>„Płciowość jest podstawowym współczynnikiem osobowości, jednym ze sposobów jej istnienia, ujawniania, porozumienia z innymi, odczuwania, wyrażania i przeżywania miłości ludzkiej. Z tego względu stanowi integralny czynnik rozwoju osobowości i procesu wychowawczego. Płciowość określa mężczyznę i kobietę nie tylko w płaszczyźnie fizycznej, ale także psychologicznej i duchowej, znacząc każde z nich odmiennym wyrazem”</w:t>
      </w:r>
      <w:r w:rsidR="00DD5A6F">
        <w:rPr>
          <w:rFonts w:ascii="Times New Roman" w:hAnsi="Times New Roman" w:cs="Times New Roman"/>
          <w:sz w:val="24"/>
          <w:szCs w:val="24"/>
        </w:rPr>
        <w:t>.</w:t>
      </w:r>
      <w:r w:rsidRPr="00DA6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0D57C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 xml:space="preserve">(Kongregacja do Spraw Edukacji Katolickiej, </w:t>
      </w:r>
    </w:p>
    <w:p w14:paraId="526AD98D" w14:textId="77777777" w:rsidR="00DA602C" w:rsidRP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i/>
          <w:iCs/>
          <w:sz w:val="24"/>
          <w:szCs w:val="24"/>
        </w:rPr>
        <w:t>Wytyczne wychowawcze w odniesieniu do ludzkiej miłości</w:t>
      </w:r>
      <w:r w:rsidRPr="00DA602C">
        <w:rPr>
          <w:rFonts w:ascii="Times New Roman" w:hAnsi="Times New Roman" w:cs="Times New Roman"/>
          <w:sz w:val="24"/>
          <w:szCs w:val="24"/>
        </w:rPr>
        <w:t>, Rzym 1983, nr 4-5)</w:t>
      </w:r>
    </w:p>
    <w:p w14:paraId="40874A01" w14:textId="6828D874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04B901" w14:textId="169FD30E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707690" w14:textId="518127D0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F9CBA" w14:textId="71787BE8" w:rsidR="00DA602C" w:rsidRDefault="00DA602C" w:rsidP="00DA6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>„Płciowość jest podstawowym współczynnikiem osobowości, jednym ze sposobów jej istnienia, ujawniania, porozumienia z innymi, odczuwania, wyrażania i przeżywania miłości ludzkiej. Z tego względu stanowi integralny czynnik rozwoju osobowości i procesu wychowawczego. Płciowość określa mężczyznę i kobietę nie tylko w płaszczyźnie fizycznej, ale także psychologicznej i duchowej, znacząc każde z nich odmiennym wyrazem”</w:t>
      </w:r>
      <w:r w:rsidR="00DD5A6F">
        <w:rPr>
          <w:rFonts w:ascii="Times New Roman" w:hAnsi="Times New Roman" w:cs="Times New Roman"/>
          <w:sz w:val="24"/>
          <w:szCs w:val="24"/>
        </w:rPr>
        <w:t>.</w:t>
      </w:r>
      <w:r w:rsidRPr="00DA60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C6855" w14:textId="77777777" w:rsid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sz w:val="24"/>
          <w:szCs w:val="24"/>
        </w:rPr>
        <w:t xml:space="preserve">(Kongregacja do Spraw Edukacji Katolickiej, </w:t>
      </w:r>
    </w:p>
    <w:p w14:paraId="26AB59C6" w14:textId="77777777" w:rsidR="00DA602C" w:rsidRPr="00DA602C" w:rsidRDefault="00DA602C" w:rsidP="00DA60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02C">
        <w:rPr>
          <w:rFonts w:ascii="Times New Roman" w:hAnsi="Times New Roman" w:cs="Times New Roman"/>
          <w:i/>
          <w:iCs/>
          <w:sz w:val="24"/>
          <w:szCs w:val="24"/>
        </w:rPr>
        <w:t>Wytyczne wychowawcze w odniesieniu do ludzkiej miłości</w:t>
      </w:r>
      <w:r w:rsidRPr="00DA602C">
        <w:rPr>
          <w:rFonts w:ascii="Times New Roman" w:hAnsi="Times New Roman" w:cs="Times New Roman"/>
          <w:sz w:val="24"/>
          <w:szCs w:val="24"/>
        </w:rPr>
        <w:t>, Rzym 1983, nr 4-5)</w:t>
      </w:r>
    </w:p>
    <w:sectPr w:rsidR="00DA602C" w:rsidRPr="00DA602C" w:rsidSect="00DA602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D"/>
    <w:rsid w:val="007F7E50"/>
    <w:rsid w:val="00880C32"/>
    <w:rsid w:val="00BF2E3D"/>
    <w:rsid w:val="00C51099"/>
    <w:rsid w:val="00DA602C"/>
    <w:rsid w:val="00DD5A6F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59DB"/>
  <w15:chartTrackingRefBased/>
  <w15:docId w15:val="{9C9D3E37-15E7-453A-A877-61E7C7D9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2020-04-15T19:42:00Z</dcterms:created>
  <dcterms:modified xsi:type="dcterms:W3CDTF">2020-04-15T22:13:00Z</dcterms:modified>
</cp:coreProperties>
</file>