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2D10DA7" w:rsidR="00CF48D8" w:rsidRPr="007E6262" w:rsidRDefault="00EA0389" w:rsidP="007E626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7D9" w:rsidRPr="007E6262">
        <w:rPr>
          <w:rFonts w:ascii="Times New Roman" w:hAnsi="Times New Roman" w:cs="Times New Roman"/>
          <w:b/>
          <w:bCs/>
          <w:sz w:val="28"/>
          <w:szCs w:val="28"/>
        </w:rPr>
        <w:t>8. Rozwój nauki w średniowieczu</w:t>
      </w:r>
    </w:p>
    <w:p w14:paraId="243F7569" w14:textId="73D27A2F" w:rsidR="007F6C22" w:rsidRPr="007E6262" w:rsidRDefault="00CF48D8" w:rsidP="007E626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B37D9" w:rsidRPr="007E6262">
        <w:rPr>
          <w:rFonts w:ascii="Times New Roman" w:hAnsi="Times New Roman" w:cs="Times New Roman"/>
          <w:sz w:val="28"/>
          <w:szCs w:val="28"/>
        </w:rPr>
        <w:t>Przedstawienie wkładu Kościoła w rozwój nauki w</w:t>
      </w:r>
      <w:r w:rsidR="007E6262">
        <w:rPr>
          <w:rFonts w:ascii="Times New Roman" w:hAnsi="Times New Roman" w:cs="Times New Roman"/>
          <w:sz w:val="28"/>
          <w:szCs w:val="28"/>
        </w:rPr>
        <w:t> </w:t>
      </w:r>
      <w:r w:rsidR="006B37D9" w:rsidRPr="007E6262">
        <w:rPr>
          <w:rFonts w:ascii="Times New Roman" w:hAnsi="Times New Roman" w:cs="Times New Roman"/>
          <w:sz w:val="28"/>
          <w:szCs w:val="28"/>
        </w:rPr>
        <w:t>średniowieczu</w:t>
      </w:r>
      <w:r w:rsidR="000833F6" w:rsidRPr="007E6262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EDCA0C3" w:rsidR="00CF48D8" w:rsidRPr="007E6262" w:rsidRDefault="00CF48D8" w:rsidP="007E626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E6262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7E6262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6B37D9" w:rsidRPr="007E6262">
        <w:rPr>
          <w:rFonts w:ascii="Times New Roman" w:hAnsi="Times New Roman" w:cs="Times New Roman"/>
          <w:sz w:val="28"/>
          <w:szCs w:val="28"/>
        </w:rPr>
        <w:t>karty z zaszyfrowanymi słowami kluczami dla uczniów, sprzęt multimedialny</w:t>
      </w:r>
      <w:r w:rsidR="006B37D9" w:rsidRPr="007E6262">
        <w:rPr>
          <w:rFonts w:ascii="Times New Roman" w:hAnsi="Times New Roman" w:cs="Times New Roman"/>
          <w:sz w:val="28"/>
          <w:szCs w:val="28"/>
        </w:rPr>
        <w:t>, plik prezentacji lub</w:t>
      </w:r>
      <w:r w:rsidR="006B37D9" w:rsidRPr="007E6262">
        <w:rPr>
          <w:rFonts w:ascii="Times New Roman" w:hAnsi="Times New Roman" w:cs="Times New Roman"/>
          <w:sz w:val="28"/>
          <w:szCs w:val="28"/>
        </w:rPr>
        <w:t xml:space="preserve"> tekst z lukami dla każdego ucznia</w:t>
      </w:r>
      <w:r w:rsidR="006B37D9" w:rsidRPr="007E6262">
        <w:rPr>
          <w:rFonts w:ascii="Times New Roman" w:hAnsi="Times New Roman" w:cs="Times New Roman"/>
          <w:sz w:val="28"/>
          <w:szCs w:val="28"/>
        </w:rPr>
        <w:t>, opcjonalnie Pismo Święte.</w:t>
      </w:r>
    </w:p>
    <w:p w14:paraId="525D648F" w14:textId="5FB76229" w:rsidR="00880C32" w:rsidRPr="007E6262" w:rsidRDefault="00CF48D8" w:rsidP="007E626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0486B19D" w:rsidR="0022040C" w:rsidRPr="007E6262" w:rsidRDefault="00CF48D8" w:rsidP="007E62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Modlitwa</w:t>
      </w:r>
      <w:r w:rsidR="001B1C7C" w:rsidRPr="007E6262">
        <w:rPr>
          <w:rFonts w:ascii="Times New Roman" w:hAnsi="Times New Roman" w:cs="Times New Roman"/>
          <w:sz w:val="28"/>
          <w:szCs w:val="28"/>
        </w:rPr>
        <w:t>,</w:t>
      </w:r>
      <w:r w:rsidR="0039673A" w:rsidRPr="007E6262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7E6262">
        <w:rPr>
          <w:rFonts w:ascii="Times New Roman" w:hAnsi="Times New Roman" w:cs="Times New Roman"/>
          <w:sz w:val="28"/>
          <w:szCs w:val="28"/>
        </w:rPr>
        <w:t>o</w:t>
      </w:r>
      <w:r w:rsidRPr="007E6262">
        <w:rPr>
          <w:rFonts w:ascii="Times New Roman" w:hAnsi="Times New Roman" w:cs="Times New Roman"/>
          <w:sz w:val="28"/>
          <w:szCs w:val="28"/>
        </w:rPr>
        <w:t>becność</w:t>
      </w:r>
      <w:r w:rsidR="003304CF" w:rsidRPr="007E6262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7E6262">
        <w:rPr>
          <w:rFonts w:ascii="Times New Roman" w:hAnsi="Times New Roman" w:cs="Times New Roman"/>
          <w:sz w:val="28"/>
          <w:szCs w:val="28"/>
        </w:rPr>
        <w:t>a</w:t>
      </w:r>
      <w:r w:rsidR="006B37D9" w:rsidRPr="007E6262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3E9639FA" w:rsidR="007577C2" w:rsidRPr="007E6262" w:rsidRDefault="007577C2" w:rsidP="007E62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6B37D9" w:rsidRPr="007E6262">
        <w:rPr>
          <w:rFonts w:ascii="Times New Roman" w:hAnsi="Times New Roman" w:cs="Times New Roman"/>
          <w:sz w:val="28"/>
          <w:szCs w:val="28"/>
        </w:rPr>
        <w:t>Kongregacja Nauki Wiary</w:t>
      </w:r>
      <w:r w:rsidR="007764AE" w:rsidRPr="007E6262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7E6262" w:rsidRDefault="00C247A2" w:rsidP="007E62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36C48E0" w14:textId="77777777" w:rsidR="006B37D9" w:rsidRPr="007E6262" w:rsidRDefault="006B37D9" w:rsidP="007E6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była inkwizycja?</w:t>
      </w:r>
    </w:p>
    <w:p w14:paraId="6C34595E" w14:textId="77777777" w:rsidR="006B37D9" w:rsidRPr="007E6262" w:rsidRDefault="006B37D9" w:rsidP="007E6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Jaki był cel działania inkwizycji?</w:t>
      </w:r>
    </w:p>
    <w:p w14:paraId="2F555A7E" w14:textId="77777777" w:rsidR="006B37D9" w:rsidRPr="007E6262" w:rsidRDefault="006B37D9" w:rsidP="007E6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 sposób działała inkwizycja?</w:t>
      </w:r>
    </w:p>
    <w:p w14:paraId="787D6A9D" w14:textId="77777777" w:rsidR="006B37D9" w:rsidRPr="007E6262" w:rsidRDefault="006B37D9" w:rsidP="007E6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różnią się od siebie plotkowanie, obmowa i oszczerstwo?</w:t>
      </w:r>
    </w:p>
    <w:p w14:paraId="641E4C67" w14:textId="236797E0" w:rsidR="002B398E" w:rsidRPr="007E6262" w:rsidRDefault="006B37D9" w:rsidP="007E626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Podręcznik: Dylematy młodego człowieka (s.166). Rozmowa o planach uczniów na przyszłość.</w:t>
      </w:r>
    </w:p>
    <w:p w14:paraId="583A2DF0" w14:textId="295AA97D" w:rsidR="006B37D9" w:rsidRPr="007E6262" w:rsidRDefault="006B37D9" w:rsidP="007E626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Łamanie szyfru z wylosowanych karteczek.</w:t>
      </w:r>
    </w:p>
    <w:p w14:paraId="1624EEA3" w14:textId="6AD3D820" w:rsidR="006B37D9" w:rsidRPr="007E6262" w:rsidRDefault="006B37D9" w:rsidP="007E626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Uzupełnianie prezentacji multimedialnej.</w:t>
      </w:r>
    </w:p>
    <w:p w14:paraId="5C17233B" w14:textId="7B6E1326" w:rsidR="006B37D9" w:rsidRPr="007E6262" w:rsidRDefault="006B37D9" w:rsidP="007E626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Wyszukiwanie informacji o patronach nauki i uczniów.</w:t>
      </w:r>
    </w:p>
    <w:p w14:paraId="48E19782" w14:textId="34F88C8C" w:rsidR="006B37D9" w:rsidRPr="007E6262" w:rsidRDefault="006B37D9" w:rsidP="007E626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2">
        <w:rPr>
          <w:rFonts w:ascii="Times New Roman" w:hAnsi="Times New Roman" w:cs="Times New Roman"/>
          <w:sz w:val="28"/>
          <w:szCs w:val="28"/>
        </w:rPr>
        <w:t>Odczytanie fragmentu Syr 4,11-14 z podręcznika ucznia</w:t>
      </w:r>
      <w:r w:rsidRPr="007E6262">
        <w:rPr>
          <w:rFonts w:ascii="Times New Roman" w:hAnsi="Times New Roman" w:cs="Times New Roman"/>
          <w:sz w:val="28"/>
          <w:szCs w:val="28"/>
        </w:rPr>
        <w:t xml:space="preserve"> (s.168)</w:t>
      </w:r>
      <w:r w:rsidRPr="007E6262">
        <w:rPr>
          <w:rFonts w:ascii="Times New Roman" w:hAnsi="Times New Roman" w:cs="Times New Roman"/>
          <w:sz w:val="28"/>
          <w:szCs w:val="28"/>
        </w:rPr>
        <w:t xml:space="preserve"> lub bezpośrednio z Pisma Świętego</w:t>
      </w:r>
      <w:r w:rsidRPr="007E6262">
        <w:rPr>
          <w:rFonts w:ascii="Times New Roman" w:hAnsi="Times New Roman" w:cs="Times New Roman"/>
          <w:sz w:val="28"/>
          <w:szCs w:val="28"/>
        </w:rPr>
        <w:t>.</w:t>
      </w:r>
    </w:p>
    <w:p w14:paraId="23F05477" w14:textId="77777777" w:rsidR="00AA414A" w:rsidRPr="007E6262" w:rsidRDefault="00AA414A" w:rsidP="007E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B833AA" w14:textId="0D878B1B" w:rsidR="00EA0524" w:rsidRPr="007E6262" w:rsidRDefault="00934D6E" w:rsidP="007E626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8417C79" w14:textId="43B24029" w:rsidR="006B37D9" w:rsidRPr="007E6262" w:rsidRDefault="006B37D9" w:rsidP="007E62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262">
        <w:rPr>
          <w:rFonts w:ascii="Times New Roman" w:eastAsia="Calibri" w:hAnsi="Times New Roman" w:cs="Times New Roman"/>
          <w:sz w:val="28"/>
          <w:szCs w:val="28"/>
        </w:rPr>
        <w:t>1. Szkolnictwo w średniowieczu było ściśle związane z</w:t>
      </w:r>
      <w:r w:rsidR="007E6262">
        <w:rPr>
          <w:rFonts w:ascii="Times New Roman" w:eastAsia="Calibri" w:hAnsi="Times New Roman" w:cs="Times New Roman"/>
          <w:sz w:val="28"/>
          <w:szCs w:val="28"/>
        </w:rPr>
        <w:t> </w:t>
      </w:r>
      <w:r w:rsidRPr="007E6262">
        <w:rPr>
          <w:rFonts w:ascii="Times New Roman" w:eastAsia="Calibri" w:hAnsi="Times New Roman" w:cs="Times New Roman"/>
          <w:sz w:val="28"/>
          <w:szCs w:val="28"/>
        </w:rPr>
        <w:t>działalnością Kościoła.</w:t>
      </w:r>
    </w:p>
    <w:p w14:paraId="6D9853C3" w14:textId="135118CF" w:rsidR="00AA414A" w:rsidRPr="007E6262" w:rsidRDefault="006B37D9" w:rsidP="007E62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262">
        <w:rPr>
          <w:rFonts w:ascii="Times New Roman" w:eastAsia="Calibri" w:hAnsi="Times New Roman" w:cs="Times New Roman"/>
          <w:sz w:val="28"/>
          <w:szCs w:val="28"/>
        </w:rPr>
        <w:t>2. Do rozwoju nauki, szczególnie na uniwersytetach przyczynili się najbardziej franciszkanie, dominikanie i benedyktyni</w:t>
      </w:r>
      <w:r w:rsidR="002B398E" w:rsidRPr="007E62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F2D20" w14:textId="1AA957C1" w:rsidR="002A3E87" w:rsidRPr="007E6262" w:rsidRDefault="002A3E87" w:rsidP="007E626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0C63803" w14:textId="508B2EAB" w:rsidR="00AA414A" w:rsidRPr="007E6262" w:rsidRDefault="006B37D9" w:rsidP="007E62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262">
        <w:rPr>
          <w:rFonts w:ascii="Times New Roman" w:eastAsia="Calibri" w:hAnsi="Times New Roman" w:cs="Times New Roman"/>
          <w:sz w:val="28"/>
          <w:szCs w:val="28"/>
        </w:rPr>
        <w:t>Znajdź informację na temat uniwersytetów, które znajdują się najbliżej twojego miejsca zamieszkania. Na których z nich można studiować teologię</w:t>
      </w:r>
      <w:r w:rsidR="002B398E" w:rsidRPr="007E626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08B8E39" w14:textId="7F5FB8DB" w:rsidR="00EA0524" w:rsidRPr="007E6262" w:rsidRDefault="00EA0524" w:rsidP="007E626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262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36D8692" w14:textId="77777777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zakony, które najbardziej przyczyniły się do rozwoju średniowiecznej nauki.</w:t>
      </w:r>
    </w:p>
    <w:p w14:paraId="7BD07936" w14:textId="77777777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 swoimi słowami historię szkolnictwa średniowiecznego.</w:t>
      </w:r>
    </w:p>
    <w:p w14:paraId="07C6F539" w14:textId="77777777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elementy reformy karolińskiej.</w:t>
      </w:r>
    </w:p>
    <w:p w14:paraId="76BA2EB2" w14:textId="77777777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w jaki sposób powstała teologia scholastyczna.</w:t>
      </w:r>
    </w:p>
    <w:p w14:paraId="5F9E5C32" w14:textId="6A6A8429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Przestaw krótki życiorys wybranego świętego patrona nauki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uczniów.</w:t>
      </w:r>
    </w:p>
    <w:p w14:paraId="5943DBFB" w14:textId="77777777" w:rsidR="007E6262" w:rsidRPr="007E6262" w:rsidRDefault="007E6262" w:rsidP="007E6262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62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Porównaj przebieg lekcji i sposób nauczania dawniej i dziś.</w:t>
      </w:r>
    </w:p>
    <w:p w14:paraId="1CB8BFAF" w14:textId="4A6A56DE" w:rsidR="00D40AA8" w:rsidRPr="007E6262" w:rsidRDefault="00BB1FD8" w:rsidP="007E6262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7E6262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7E6262">
        <w:rPr>
          <w:rFonts w:ascii="Times New Roman" w:hAnsi="Times New Roman" w:cs="Times New Roman"/>
          <w:iCs/>
          <w:sz w:val="28"/>
          <w:szCs w:val="28"/>
        </w:rPr>
        <w:t xml:space="preserve">a z </w:t>
      </w:r>
      <w:r w:rsidR="00E431F1" w:rsidRPr="007E6262">
        <w:rPr>
          <w:rFonts w:ascii="Times New Roman" w:hAnsi="Times New Roman" w:cs="Times New Roman"/>
          <w:iCs/>
          <w:sz w:val="28"/>
          <w:szCs w:val="28"/>
        </w:rPr>
        <w:t>podręcznik</w:t>
      </w:r>
      <w:r w:rsidR="00F90446" w:rsidRPr="007E6262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7E62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0446" w:rsidRPr="007E6262">
        <w:rPr>
          <w:rFonts w:ascii="Times New Roman" w:hAnsi="Times New Roman" w:cs="Times New Roman"/>
          <w:iCs/>
          <w:sz w:val="28"/>
          <w:szCs w:val="28"/>
        </w:rPr>
        <w:t>(</w:t>
      </w:r>
      <w:r w:rsidR="00E431F1" w:rsidRPr="007E6262">
        <w:rPr>
          <w:rFonts w:ascii="Times New Roman" w:hAnsi="Times New Roman" w:cs="Times New Roman"/>
          <w:iCs/>
          <w:sz w:val="28"/>
          <w:szCs w:val="28"/>
        </w:rPr>
        <w:t>s.1</w:t>
      </w:r>
      <w:r w:rsidR="00AA414A" w:rsidRPr="007E6262">
        <w:rPr>
          <w:rFonts w:ascii="Times New Roman" w:hAnsi="Times New Roman" w:cs="Times New Roman"/>
          <w:iCs/>
          <w:sz w:val="28"/>
          <w:szCs w:val="28"/>
        </w:rPr>
        <w:t>6</w:t>
      </w:r>
      <w:r w:rsidR="007E6262" w:rsidRPr="007E6262">
        <w:rPr>
          <w:rFonts w:ascii="Times New Roman" w:hAnsi="Times New Roman" w:cs="Times New Roman"/>
          <w:iCs/>
          <w:sz w:val="28"/>
          <w:szCs w:val="28"/>
        </w:rPr>
        <w:t>8</w:t>
      </w:r>
      <w:r w:rsidR="00E431F1" w:rsidRPr="007E6262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7E6262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4BBE" w14:textId="77777777" w:rsidR="00E46874" w:rsidRDefault="00E46874" w:rsidP="001F4AA8">
      <w:pPr>
        <w:spacing w:after="0" w:line="240" w:lineRule="auto"/>
      </w:pPr>
      <w:r>
        <w:separator/>
      </w:r>
    </w:p>
  </w:endnote>
  <w:endnote w:type="continuationSeparator" w:id="0">
    <w:p w14:paraId="5C15325A" w14:textId="77777777" w:rsidR="00E46874" w:rsidRDefault="00E46874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832D0" w14:textId="77777777" w:rsidR="00E46874" w:rsidRDefault="00E46874" w:rsidP="001F4AA8">
      <w:pPr>
        <w:spacing w:after="0" w:line="240" w:lineRule="auto"/>
      </w:pPr>
      <w:r>
        <w:separator/>
      </w:r>
    </w:p>
  </w:footnote>
  <w:footnote w:type="continuationSeparator" w:id="0">
    <w:p w14:paraId="1A12DFEF" w14:textId="77777777" w:rsidR="00E46874" w:rsidRDefault="00E46874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482"/>
    <w:multiLevelType w:val="hybridMultilevel"/>
    <w:tmpl w:val="FBA6A5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49FC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0A41"/>
    <w:rsid w:val="006914AB"/>
    <w:rsid w:val="006B37D9"/>
    <w:rsid w:val="006E1102"/>
    <w:rsid w:val="006E623F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D581-80DF-4041-AC57-3DD21B66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75</cp:revision>
  <dcterms:created xsi:type="dcterms:W3CDTF">2020-04-27T19:47:00Z</dcterms:created>
  <dcterms:modified xsi:type="dcterms:W3CDTF">2020-05-06T15:43:00Z</dcterms:modified>
</cp:coreProperties>
</file>