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2A2BA363" w:rsidR="00CF48D8" w:rsidRPr="00D77B7B" w:rsidRDefault="00C47C33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49. Święty Wojciech apostołem Polski</w:t>
      </w:r>
    </w:p>
    <w:p w14:paraId="2EE8B412" w14:textId="371AB3CB" w:rsidR="00DD0683" w:rsidRDefault="00CF48D8" w:rsidP="00C47C33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C47C33" w:rsidRPr="00C47C33">
        <w:rPr>
          <w:rFonts w:ascii="Times New Roman" w:hAnsi="Times New Roman" w:cs="Times New Roman"/>
          <w:sz w:val="28"/>
          <w:szCs w:val="28"/>
        </w:rPr>
        <w:t>Zapoznanie z żywotem i działalnością św. Wojciecha.</w:t>
      </w:r>
      <w:r w:rsidR="00C47C33">
        <w:rPr>
          <w:rFonts w:ascii="Times New Roman" w:hAnsi="Times New Roman" w:cs="Times New Roman"/>
          <w:sz w:val="28"/>
          <w:szCs w:val="28"/>
        </w:rPr>
        <w:t xml:space="preserve"> </w:t>
      </w:r>
      <w:r w:rsidR="00C47C33" w:rsidRPr="00C47C33">
        <w:rPr>
          <w:rFonts w:ascii="Times New Roman" w:hAnsi="Times New Roman" w:cs="Times New Roman"/>
          <w:sz w:val="28"/>
          <w:szCs w:val="28"/>
        </w:rPr>
        <w:t>Ukazanie postawy apostolskiej, która przynosi obfity plon nowych chrześcijan</w:t>
      </w:r>
      <w:r w:rsidR="00C11141" w:rsidRPr="00C11141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617AFD68" w:rsidR="00CD3613" w:rsidRDefault="00CF48D8" w:rsidP="00C47C33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55169C">
        <w:rPr>
          <w:rFonts w:ascii="Times New Roman" w:hAnsi="Times New Roman" w:cs="Times New Roman"/>
          <w:sz w:val="28"/>
          <w:szCs w:val="28"/>
        </w:rPr>
        <w:t xml:space="preserve">obraz </w:t>
      </w:r>
      <w:r w:rsidR="00C47C33" w:rsidRPr="00C47C33">
        <w:rPr>
          <w:rFonts w:ascii="Times New Roman" w:hAnsi="Times New Roman" w:cs="Times New Roman"/>
          <w:sz w:val="28"/>
          <w:szCs w:val="28"/>
        </w:rPr>
        <w:t>św. Wojciecha, świeca,</w:t>
      </w:r>
      <w:r w:rsidR="00C47C33">
        <w:rPr>
          <w:rFonts w:ascii="Times New Roman" w:hAnsi="Times New Roman" w:cs="Times New Roman"/>
          <w:sz w:val="28"/>
          <w:szCs w:val="28"/>
        </w:rPr>
        <w:t xml:space="preserve"> </w:t>
      </w:r>
      <w:r w:rsidR="00C47C33" w:rsidRPr="00C47C33">
        <w:rPr>
          <w:rFonts w:ascii="Times New Roman" w:hAnsi="Times New Roman" w:cs="Times New Roman"/>
          <w:sz w:val="28"/>
          <w:szCs w:val="28"/>
        </w:rPr>
        <w:t>teksty źródłowe.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0494D52" w14:textId="2D60F0D7" w:rsidR="000A16B6" w:rsidRDefault="00CF48D8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65780">
        <w:rPr>
          <w:rFonts w:ascii="Times New Roman" w:hAnsi="Times New Roman" w:cs="Times New Roman"/>
          <w:sz w:val="28"/>
          <w:szCs w:val="28"/>
        </w:rPr>
        <w:t>.</w:t>
      </w:r>
    </w:p>
    <w:p w14:paraId="230E905C" w14:textId="4F6EFD99" w:rsidR="000A16B6" w:rsidRPr="000A16B6" w:rsidRDefault="000A16B6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C47C33">
        <w:rPr>
          <w:rFonts w:ascii="Times New Roman" w:hAnsi="Times New Roman" w:cs="Times New Roman"/>
          <w:sz w:val="28"/>
          <w:szCs w:val="28"/>
        </w:rPr>
        <w:t>1050-lecie chrztu Polski</w:t>
      </w:r>
      <w:r w:rsidR="00C11141">
        <w:rPr>
          <w:rFonts w:ascii="Times New Roman" w:hAnsi="Times New Roman" w:cs="Times New Roman"/>
          <w:sz w:val="28"/>
          <w:szCs w:val="28"/>
        </w:rPr>
        <w:t>.</w:t>
      </w:r>
    </w:p>
    <w:p w14:paraId="6E46552A" w14:textId="6DFB8E71" w:rsidR="00C11141" w:rsidRDefault="00C11141" w:rsidP="00C47C3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</w:t>
      </w:r>
      <w:r w:rsidR="00C47C33">
        <w:rPr>
          <w:rFonts w:ascii="Times New Roman" w:hAnsi="Times New Roman" w:cs="Times New Roman"/>
          <w:sz w:val="28"/>
          <w:szCs w:val="28"/>
        </w:rPr>
        <w:t xml:space="preserve">200). </w:t>
      </w:r>
    </w:p>
    <w:p w14:paraId="57C7DA16" w14:textId="669484CD" w:rsidR="00C47C33" w:rsidRDefault="00C47C33" w:rsidP="00C47C3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(s.72). Temat.</w:t>
      </w:r>
    </w:p>
    <w:p w14:paraId="6AB7A122" w14:textId="3A7EA5EB" w:rsidR="00C47C33" w:rsidRDefault="00C47C33" w:rsidP="00C47C3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Wykład o </w:t>
      </w:r>
      <w:r w:rsidR="00D50D48">
        <w:rPr>
          <w:rFonts w:ascii="Times New Roman" w:hAnsi="Times New Roman" w:cs="Times New Roman"/>
          <w:sz w:val="28"/>
          <w:szCs w:val="28"/>
        </w:rPr>
        <w:t>św. Wojciechu lub Wiara i życie Kościoła (PU s.200-202). Równolegle KP.Zad.2 (s.73).</w:t>
      </w:r>
    </w:p>
    <w:p w14:paraId="27B00489" w14:textId="00B65B79" w:rsidR="00D50D48" w:rsidRDefault="00D50D48" w:rsidP="00C47C3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Naśladowanie św. Wojciecha.</w:t>
      </w:r>
    </w:p>
    <w:p w14:paraId="6EDFDDB0" w14:textId="703985BA" w:rsidR="00D50D48" w:rsidRPr="008920B6" w:rsidRDefault="00D50D48" w:rsidP="00C47C3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Fragment litanii do św. Wojciecha (PU s.203).</w:t>
      </w:r>
    </w:p>
    <w:p w14:paraId="6F15AAF7" w14:textId="77777777" w:rsidR="00D50D48" w:rsidRDefault="00D50D48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34C4DAFB" w14:textId="77777777" w:rsidR="00D50D48" w:rsidRPr="00D50D48" w:rsidRDefault="00D50D48" w:rsidP="00D50D48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0D48">
        <w:rPr>
          <w:rFonts w:ascii="Times New Roman" w:hAnsi="Times New Roman" w:cs="Times New Roman"/>
          <w:sz w:val="28"/>
          <w:szCs w:val="28"/>
        </w:rPr>
        <w:t>Kiedy i gdzie urodził się św. Wojciech?</w:t>
      </w:r>
    </w:p>
    <w:p w14:paraId="7F1198D6" w14:textId="77777777" w:rsidR="00D50D48" w:rsidRPr="00D50D48" w:rsidRDefault="00D50D48" w:rsidP="00D50D48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0D48">
        <w:rPr>
          <w:rFonts w:ascii="Times New Roman" w:hAnsi="Times New Roman" w:cs="Times New Roman"/>
          <w:sz w:val="28"/>
          <w:szCs w:val="28"/>
        </w:rPr>
        <w:t>Dlaczego został kapłanem?</w:t>
      </w:r>
    </w:p>
    <w:p w14:paraId="612138C9" w14:textId="77777777" w:rsidR="00D50D48" w:rsidRPr="00D50D48" w:rsidRDefault="00D50D48" w:rsidP="00D50D48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0D48">
        <w:rPr>
          <w:rFonts w:ascii="Times New Roman" w:hAnsi="Times New Roman" w:cs="Times New Roman"/>
          <w:sz w:val="28"/>
          <w:szCs w:val="28"/>
        </w:rPr>
        <w:t>Kiedy został biskupem?</w:t>
      </w:r>
    </w:p>
    <w:p w14:paraId="528C585A" w14:textId="77777777" w:rsidR="00D50D48" w:rsidRPr="00D50D48" w:rsidRDefault="00D50D48" w:rsidP="00D50D48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0D48">
        <w:rPr>
          <w:rFonts w:ascii="Times New Roman" w:hAnsi="Times New Roman" w:cs="Times New Roman"/>
          <w:sz w:val="28"/>
          <w:szCs w:val="28"/>
        </w:rPr>
        <w:t>Jak wypełniał swój urząd?</w:t>
      </w:r>
    </w:p>
    <w:p w14:paraId="6D264CA9" w14:textId="77777777" w:rsidR="00D50D48" w:rsidRPr="00D50D48" w:rsidRDefault="00D50D48" w:rsidP="00D50D48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0D48">
        <w:rPr>
          <w:rFonts w:ascii="Times New Roman" w:hAnsi="Times New Roman" w:cs="Times New Roman"/>
          <w:sz w:val="28"/>
          <w:szCs w:val="28"/>
        </w:rPr>
        <w:t>Dlaczego musiał opuścić Pragę?</w:t>
      </w:r>
    </w:p>
    <w:p w14:paraId="7157D2AC" w14:textId="77777777" w:rsidR="00D50D48" w:rsidRPr="00D50D48" w:rsidRDefault="00D50D48" w:rsidP="00D50D48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0D48">
        <w:rPr>
          <w:rFonts w:ascii="Times New Roman" w:hAnsi="Times New Roman" w:cs="Times New Roman"/>
          <w:sz w:val="28"/>
          <w:szCs w:val="28"/>
        </w:rPr>
        <w:t>W jaki sposób trafił do Polski?</w:t>
      </w:r>
    </w:p>
    <w:p w14:paraId="513A043F" w14:textId="77777777" w:rsidR="00D50D48" w:rsidRPr="00D50D48" w:rsidRDefault="00D50D48" w:rsidP="00D50D48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0D48">
        <w:rPr>
          <w:rFonts w:ascii="Times New Roman" w:hAnsi="Times New Roman" w:cs="Times New Roman"/>
          <w:sz w:val="28"/>
          <w:szCs w:val="28"/>
        </w:rPr>
        <w:t>Jak zginął?</w:t>
      </w:r>
    </w:p>
    <w:p w14:paraId="7238D743" w14:textId="39C1D727" w:rsidR="00D50D48" w:rsidRPr="00D50D48" w:rsidRDefault="00D50D48" w:rsidP="00D50D48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0D48">
        <w:rPr>
          <w:rFonts w:ascii="Times New Roman" w:hAnsi="Times New Roman" w:cs="Times New Roman"/>
          <w:sz w:val="28"/>
          <w:szCs w:val="28"/>
        </w:rPr>
        <w:t>Dlaczego możemy powiedzieć, że jego śmierć nie była daremna?</w:t>
      </w:r>
    </w:p>
    <w:p w14:paraId="6A55D08A" w14:textId="2D4CB141" w:rsidR="008920B6" w:rsidRDefault="008920B6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7CE511E2" w14:textId="0CCFD88D" w:rsidR="009F5EAF" w:rsidRDefault="00D50D48" w:rsidP="00D50D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0D48">
        <w:rPr>
          <w:rFonts w:ascii="Times New Roman" w:hAnsi="Times New Roman" w:cs="Times New Roman"/>
          <w:sz w:val="28"/>
          <w:szCs w:val="28"/>
        </w:rPr>
        <w:t>Święty Wojciech wiernie wypełnił słowa św. Pawła: „W dobrych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D48">
        <w:rPr>
          <w:rFonts w:ascii="Times New Roman" w:hAnsi="Times New Roman" w:cs="Times New Roman"/>
          <w:sz w:val="28"/>
          <w:szCs w:val="28"/>
        </w:rPr>
        <w:t xml:space="preserve">zawodach wystąpiłem, bieg ukończyłem, wiary ustrzegłem” </w:t>
      </w:r>
      <w:r w:rsidRPr="00D50D48">
        <w:rPr>
          <w:rFonts w:ascii="Times New Roman" w:hAnsi="Times New Roman" w:cs="Times New Roman"/>
          <w:sz w:val="28"/>
          <w:szCs w:val="28"/>
        </w:rPr>
        <w:t>(2</w:t>
      </w:r>
      <w:r w:rsidR="00BF6335">
        <w:rPr>
          <w:rFonts w:ascii="Times New Roman" w:hAnsi="Times New Roman" w:cs="Times New Roman"/>
          <w:sz w:val="28"/>
          <w:szCs w:val="28"/>
        </w:rPr>
        <w:t> </w:t>
      </w:r>
      <w:r w:rsidRPr="00D50D48">
        <w:rPr>
          <w:rFonts w:ascii="Times New Roman" w:hAnsi="Times New Roman" w:cs="Times New Roman"/>
          <w:sz w:val="28"/>
          <w:szCs w:val="28"/>
        </w:rPr>
        <w:t>Tm 4,7).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D48">
        <w:rPr>
          <w:rFonts w:ascii="Times New Roman" w:hAnsi="Times New Roman" w:cs="Times New Roman"/>
          <w:sz w:val="28"/>
          <w:szCs w:val="28"/>
        </w:rPr>
        <w:t>Podobnie jak Apostoł Narodów wystąpił on w</w:t>
      </w:r>
      <w:r w:rsidR="00BF6335">
        <w:rPr>
          <w:rFonts w:ascii="Times New Roman" w:hAnsi="Times New Roman" w:cs="Times New Roman"/>
          <w:sz w:val="28"/>
          <w:szCs w:val="28"/>
        </w:rPr>
        <w:t> </w:t>
      </w:r>
      <w:r w:rsidRPr="00D50D48">
        <w:rPr>
          <w:rFonts w:ascii="Times New Roman" w:hAnsi="Times New Roman" w:cs="Times New Roman"/>
          <w:sz w:val="28"/>
          <w:szCs w:val="28"/>
        </w:rPr>
        <w:t>dobrych zawodach życia,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D48">
        <w:rPr>
          <w:rFonts w:ascii="Times New Roman" w:hAnsi="Times New Roman" w:cs="Times New Roman"/>
          <w:sz w:val="28"/>
          <w:szCs w:val="28"/>
        </w:rPr>
        <w:t>ustrzegł wiary i dzielił się nią z</w:t>
      </w:r>
      <w:r w:rsidR="00BF6335">
        <w:rPr>
          <w:rFonts w:ascii="Times New Roman" w:hAnsi="Times New Roman" w:cs="Times New Roman"/>
          <w:sz w:val="28"/>
          <w:szCs w:val="28"/>
        </w:rPr>
        <w:t> </w:t>
      </w:r>
      <w:r w:rsidRPr="00D50D48">
        <w:rPr>
          <w:rFonts w:ascii="Times New Roman" w:hAnsi="Times New Roman" w:cs="Times New Roman"/>
          <w:sz w:val="28"/>
          <w:szCs w:val="28"/>
        </w:rPr>
        <w:t>innymi. Swoim życiem i męczeństwem głosił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D48">
        <w:rPr>
          <w:rFonts w:ascii="Times New Roman" w:hAnsi="Times New Roman" w:cs="Times New Roman"/>
          <w:sz w:val="28"/>
          <w:szCs w:val="28"/>
        </w:rPr>
        <w:t>Ewangelię poganom. Był wierny aż do śmierci</w:t>
      </w:r>
      <w:r w:rsidR="00C11141"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0F279753" w:rsidR="00935FDC" w:rsidRDefault="00EA0524" w:rsidP="009F5EAF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DC6F15D" w14:textId="6C17B8B9" w:rsidR="008920B6" w:rsidRDefault="00BF6335" w:rsidP="00BF63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6335">
        <w:rPr>
          <w:rFonts w:ascii="Times New Roman" w:hAnsi="Times New Roman" w:cs="Times New Roman"/>
          <w:sz w:val="28"/>
          <w:szCs w:val="28"/>
        </w:rPr>
        <w:t>Napisz, w jaki sposób dziś możesz naśladować św. Wojciecha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335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F6335">
        <w:rPr>
          <w:rFonts w:ascii="Times New Roman" w:hAnsi="Times New Roman" w:cs="Times New Roman"/>
          <w:sz w:val="28"/>
          <w:szCs w:val="28"/>
        </w:rPr>
        <w:t>jego apostolskiej gorliwości</w:t>
      </w:r>
      <w:r w:rsidR="00FD205C" w:rsidRPr="00FD205C">
        <w:rPr>
          <w:rFonts w:ascii="Times New Roman" w:hAnsi="Times New Roman" w:cs="Times New Roman"/>
          <w:sz w:val="28"/>
          <w:szCs w:val="28"/>
        </w:rPr>
        <w:t>.</w:t>
      </w:r>
    </w:p>
    <w:p w14:paraId="1F062D3F" w14:textId="32A70FC7" w:rsidR="00182562" w:rsidRDefault="00182562" w:rsidP="00182562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BF6335">
        <w:rPr>
          <w:rFonts w:ascii="Times New Roman" w:hAnsi="Times New Roman" w:cs="Times New Roman"/>
          <w:sz w:val="28"/>
          <w:szCs w:val="28"/>
        </w:rPr>
        <w:t xml:space="preserve"> jubileuszowa do św. Wojciecha:</w:t>
      </w:r>
    </w:p>
    <w:p w14:paraId="4E151CE2" w14:textId="515B946D" w:rsidR="00BF6335" w:rsidRPr="00BF6335" w:rsidRDefault="00BF6335" w:rsidP="00BF6335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BF6335">
        <w:rPr>
          <w:rFonts w:ascii="Times New Roman" w:hAnsi="Times New Roman" w:cs="Times New Roman"/>
          <w:i/>
          <w:iCs/>
          <w:sz w:val="28"/>
          <w:szCs w:val="28"/>
        </w:rPr>
        <w:t>Wszechmogący Boże, Ty przez nauczanie i chwalebne męczeństwo św. Wojciecha od samych początków umacniałeś nasz naród w wyznawaniu Twego Imienia. Ty sprawiłeś, że dar łaski wiary zasiany przez św. Wojciecha i użyźniony jego męczeńską krwią scalał i jednoczył Polaków we wszystkich trudnych i bolesnych momentach tysiącletniej historii narodu. Świadomi powagi obecnego czasu oraz odpowiedzialności za losy Kościoła i ojczyzny u progu nowego tysiąclecia, pragniemy wznieść naszą modlitwę, wołając: św. Wojciechu, oręduj za nami. Amen.</w:t>
      </w:r>
    </w:p>
    <w:sectPr w:rsidR="00BF6335" w:rsidRPr="00BF633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9"/>
  </w:num>
  <w:num w:numId="3">
    <w:abstractNumId w:val="10"/>
  </w:num>
  <w:num w:numId="4">
    <w:abstractNumId w:val="0"/>
  </w:num>
  <w:num w:numId="5">
    <w:abstractNumId w:val="6"/>
  </w:num>
  <w:num w:numId="6">
    <w:abstractNumId w:val="27"/>
  </w:num>
  <w:num w:numId="7">
    <w:abstractNumId w:val="5"/>
  </w:num>
  <w:num w:numId="8">
    <w:abstractNumId w:val="26"/>
  </w:num>
  <w:num w:numId="9">
    <w:abstractNumId w:val="15"/>
  </w:num>
  <w:num w:numId="10">
    <w:abstractNumId w:val="20"/>
  </w:num>
  <w:num w:numId="11">
    <w:abstractNumId w:val="17"/>
  </w:num>
  <w:num w:numId="12">
    <w:abstractNumId w:val="11"/>
  </w:num>
  <w:num w:numId="13">
    <w:abstractNumId w:val="25"/>
  </w:num>
  <w:num w:numId="14">
    <w:abstractNumId w:val="21"/>
  </w:num>
  <w:num w:numId="15">
    <w:abstractNumId w:val="13"/>
  </w:num>
  <w:num w:numId="16">
    <w:abstractNumId w:val="16"/>
  </w:num>
  <w:num w:numId="17">
    <w:abstractNumId w:val="1"/>
  </w:num>
  <w:num w:numId="18">
    <w:abstractNumId w:val="18"/>
  </w:num>
  <w:num w:numId="19">
    <w:abstractNumId w:val="7"/>
  </w:num>
  <w:num w:numId="20">
    <w:abstractNumId w:val="22"/>
  </w:num>
  <w:num w:numId="21">
    <w:abstractNumId w:val="3"/>
  </w:num>
  <w:num w:numId="22">
    <w:abstractNumId w:val="2"/>
  </w:num>
  <w:num w:numId="23">
    <w:abstractNumId w:val="23"/>
  </w:num>
  <w:num w:numId="24">
    <w:abstractNumId w:val="9"/>
  </w:num>
  <w:num w:numId="25">
    <w:abstractNumId w:val="8"/>
  </w:num>
  <w:num w:numId="26">
    <w:abstractNumId w:val="14"/>
  </w:num>
  <w:num w:numId="27">
    <w:abstractNumId w:val="4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537BD"/>
    <w:rsid w:val="00182562"/>
    <w:rsid w:val="001A6E1A"/>
    <w:rsid w:val="001E4C7A"/>
    <w:rsid w:val="001E5F20"/>
    <w:rsid w:val="00214244"/>
    <w:rsid w:val="002735CD"/>
    <w:rsid w:val="00280F5C"/>
    <w:rsid w:val="00282A42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5169C"/>
    <w:rsid w:val="005726F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9F5EAF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7736C"/>
    <w:rsid w:val="00B84790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D3613"/>
    <w:rsid w:val="00CF48D8"/>
    <w:rsid w:val="00D32424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2033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58</cp:revision>
  <cp:lastPrinted>2020-06-08T18:30:00Z</cp:lastPrinted>
  <dcterms:created xsi:type="dcterms:W3CDTF">2020-04-27T19:47:00Z</dcterms:created>
  <dcterms:modified xsi:type="dcterms:W3CDTF">2020-06-18T09:48:00Z</dcterms:modified>
</cp:coreProperties>
</file>