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E791" w14:textId="6813C292" w:rsidR="00DA1A9B" w:rsidRDefault="00DA1A9B" w:rsidP="00DA1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Wiara odpowiedzią na Boże Objawienie</w:t>
      </w:r>
    </w:p>
    <w:p w14:paraId="70268595" w14:textId="77777777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F9227" w14:textId="743F7A46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>
        <w:rPr>
          <w:rFonts w:ascii="Times New Roman" w:hAnsi="Times New Roman" w:cs="Times New Roman"/>
          <w:sz w:val="24"/>
          <w:szCs w:val="24"/>
        </w:rPr>
        <w:t>wiary jako odpowiedzi na Objawienie i fundamentu życia chrześcijańskiego; ukazanie potrzeby świadczenia o wierze</w:t>
      </w:r>
    </w:p>
    <w:p w14:paraId="6BF6A0BB" w14:textId="77777777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11978" w14:textId="372FFB02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podręcznik, komputer, projektor, prezentacja multimedialna, tablica, kody QR, diagramy do uzupełnienia (dostępne na stronie kulkat.pl)</w:t>
      </w:r>
    </w:p>
    <w:p w14:paraId="46BB1464" w14:textId="77777777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A2DA7" w14:textId="77777777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B8613AB" w14:textId="77777777" w:rsidR="00DA1A9B" w:rsidRDefault="00DA1A9B" w:rsidP="00DA1A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51AD6335" w14:textId="5A8A52D5" w:rsidR="00DA1A9B" w:rsidRDefault="00DA1A9B" w:rsidP="00DA1A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wy</w:t>
      </w:r>
      <w:r>
        <w:rPr>
          <w:rFonts w:ascii="Times New Roman" w:hAnsi="Times New Roman" w:cs="Times New Roman"/>
          <w:sz w:val="24"/>
          <w:szCs w:val="24"/>
        </w:rPr>
        <w:t>pisane z Internetu strony ze świadectwami mówiącymi o działaniu Bożej Opatrzności</w:t>
      </w:r>
    </w:p>
    <w:p w14:paraId="03C3CB2A" w14:textId="77777777" w:rsidR="00DA1A9B" w:rsidRDefault="00DA1A9B" w:rsidP="00DA1A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17C8B03" w14:textId="77777777" w:rsidR="00613638" w:rsidRDefault="00613638" w:rsidP="00613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mogą być przyczyny zła na świecie?</w:t>
      </w:r>
    </w:p>
    <w:p w14:paraId="01EDE868" w14:textId="77777777" w:rsidR="00613638" w:rsidRDefault="00613638" w:rsidP="00613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jest Opatrzność Boża?</w:t>
      </w:r>
    </w:p>
    <w:p w14:paraId="1EF989FE" w14:textId="77777777" w:rsidR="00613638" w:rsidRDefault="00613638" w:rsidP="00613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Jakimi cechami odznacza się Boża Opatrzność?</w:t>
      </w:r>
    </w:p>
    <w:p w14:paraId="3AEB5AC8" w14:textId="5C3EC5A2" w:rsidR="00DA1A9B" w:rsidRPr="00613638" w:rsidRDefault="00613638" w:rsidP="00613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 jest ostateczny cel ludzkiego życia, do którego prowadzi nas Opatrzność?</w:t>
      </w:r>
    </w:p>
    <w:p w14:paraId="7206792E" w14:textId="77787EBF" w:rsidR="00DA1A9B" w:rsidRDefault="00DA1A9B" w:rsidP="00DA1A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Podręcznik: Dylematy młodego człowieka (s. </w:t>
      </w:r>
      <w:r w:rsidR="00613638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7D63C155" w14:textId="543BCE47" w:rsidR="00DA1A9B" w:rsidRDefault="00DA1A9B" w:rsidP="00DA1A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Analiza odczytanego tekstu, nawiązanie do </w:t>
      </w:r>
      <w:r w:rsidR="00613638">
        <w:rPr>
          <w:rFonts w:ascii="Times New Roman" w:hAnsi="Times New Roman" w:cs="Times New Roman"/>
          <w:bCs/>
          <w:sz w:val="24"/>
          <w:szCs w:val="24"/>
        </w:rPr>
        <w:t>znaczenia wiary w życiu człowieka</w:t>
      </w:r>
    </w:p>
    <w:p w14:paraId="76FCE22C" w14:textId="244CA007" w:rsidR="00DA1A9B" w:rsidRDefault="00DA1A9B" w:rsidP="00DA1A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13638">
        <w:rPr>
          <w:rFonts w:ascii="Times New Roman" w:hAnsi="Times New Roman" w:cs="Times New Roman"/>
          <w:bCs/>
          <w:sz w:val="24"/>
          <w:szCs w:val="24"/>
        </w:rPr>
        <w:t>raca w grupach metodą znaki i symbole – zobrazowanie pojęcia wiary.</w:t>
      </w:r>
    </w:p>
    <w:p w14:paraId="5E7D9B68" w14:textId="2D8E39AC" w:rsidR="00DA1A9B" w:rsidRDefault="00613638" w:rsidP="00DA1A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Podręcznik: Definicja wiary (s. 30).</w:t>
      </w:r>
    </w:p>
    <w:p w14:paraId="13BFD481" w14:textId="09999892" w:rsidR="00DA1A9B" w:rsidRDefault="00DA1A9B" w:rsidP="00DA1A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13638">
        <w:rPr>
          <w:rFonts w:ascii="Times New Roman" w:hAnsi="Times New Roman" w:cs="Times New Roman"/>
          <w:bCs/>
          <w:sz w:val="24"/>
          <w:szCs w:val="24"/>
        </w:rPr>
        <w:t>rojekcja prezentacji multimedialnej – podczas jej pierwszej części uczniowie wypełniają diagram „Świadkowie wiary w Biblii”, przed drugą częścią – diagram „Współcześni świadkowie wiary</w:t>
      </w:r>
      <w:r w:rsidR="00F51D69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="00613638">
        <w:rPr>
          <w:rFonts w:ascii="Times New Roman" w:hAnsi="Times New Roman" w:cs="Times New Roman"/>
          <w:bCs/>
          <w:sz w:val="24"/>
          <w:szCs w:val="24"/>
        </w:rPr>
        <w:t>na podstawie drugiej części sporządzają notatkę biograficzną o Wandzie Błeńskiej.</w:t>
      </w:r>
    </w:p>
    <w:p w14:paraId="414805AC" w14:textId="2E526726" w:rsidR="00DA1A9B" w:rsidRDefault="00F51D69" w:rsidP="00DA1A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Miejsce wiary w codziennym życiu - porządkowanie informacji w tabeli z wykorzystaniem kodów QR.</w:t>
      </w:r>
    </w:p>
    <w:p w14:paraId="030E62CB" w14:textId="208D3EF3" w:rsidR="00DA1A9B" w:rsidRDefault="00DA1A9B" w:rsidP="00DA1A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Opcjonalnie – </w:t>
      </w:r>
      <w:r w:rsidR="00F51D69">
        <w:rPr>
          <w:rFonts w:ascii="Times New Roman" w:hAnsi="Times New Roman" w:cs="Times New Roman"/>
          <w:bCs/>
          <w:sz w:val="24"/>
          <w:szCs w:val="24"/>
        </w:rPr>
        <w:t>projekcja filmu na temat wiary (dostępny na stronie kulkat.pl).</w:t>
      </w:r>
    </w:p>
    <w:p w14:paraId="59F0A7EA" w14:textId="77777777" w:rsidR="00DA1A9B" w:rsidRDefault="00DA1A9B" w:rsidP="00DA1A9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9299E2" w14:textId="22597A40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D69">
        <w:rPr>
          <w:rFonts w:ascii="Times New Roman" w:hAnsi="Times New Roman" w:cs="Times New Roman"/>
          <w:bCs/>
          <w:sz w:val="24"/>
          <w:szCs w:val="24"/>
        </w:rPr>
        <w:t>– będą ją stanowić diagramy uzupełniane podczas katechezy</w:t>
      </w:r>
    </w:p>
    <w:p w14:paraId="08267B2D" w14:textId="77777777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34E0D" w14:textId="77777777" w:rsidR="00F51D69" w:rsidRDefault="00F51D69" w:rsidP="00DA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029D1" w14:textId="41F5F049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02731408" w14:textId="1CB7A7F3" w:rsidR="00F51D69" w:rsidRPr="00F51D69" w:rsidRDefault="00F51D69" w:rsidP="00DA1A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D69">
        <w:rPr>
          <w:rFonts w:ascii="Times New Roman" w:hAnsi="Times New Roman" w:cs="Times New Roman"/>
          <w:bCs/>
          <w:sz w:val="24"/>
          <w:szCs w:val="24"/>
        </w:rPr>
        <w:t>Przygotuj prezentację multimedialną o osobie, która jest dla ciebie świadkiem wiary.</w:t>
      </w:r>
    </w:p>
    <w:p w14:paraId="4968BC6C" w14:textId="77777777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1500D" w14:textId="77777777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2194FCA5" w14:textId="3958A347" w:rsidR="00DA1A9B" w:rsidRPr="00F51D69" w:rsidRDefault="00F51D69" w:rsidP="00F51D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51D69">
        <w:rPr>
          <w:rFonts w:ascii="Times New Roman" w:hAnsi="Times New Roman" w:cs="Times New Roman"/>
          <w:bCs/>
          <w:i/>
          <w:iCs/>
          <w:sz w:val="24"/>
          <w:szCs w:val="24"/>
        </w:rPr>
        <w:t>Czym jest wiara?</w:t>
      </w:r>
    </w:p>
    <w:p w14:paraId="187C9AC9" w14:textId="3AA0CE88" w:rsidR="00F51D69" w:rsidRPr="00F51D69" w:rsidRDefault="00F51D69" w:rsidP="00F51D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51D69">
        <w:rPr>
          <w:rFonts w:ascii="Times New Roman" w:hAnsi="Times New Roman" w:cs="Times New Roman"/>
          <w:bCs/>
          <w:i/>
          <w:iCs/>
          <w:sz w:val="24"/>
          <w:szCs w:val="24"/>
        </w:rPr>
        <w:t>Wymień biblijnych i współczesnych świadków wiary.</w:t>
      </w:r>
    </w:p>
    <w:p w14:paraId="4620039C" w14:textId="2E6CBD8D" w:rsidR="00F51D69" w:rsidRPr="00F51D69" w:rsidRDefault="00F51D69" w:rsidP="00F51D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51D69">
        <w:rPr>
          <w:rFonts w:ascii="Times New Roman" w:hAnsi="Times New Roman" w:cs="Times New Roman"/>
          <w:bCs/>
          <w:i/>
          <w:iCs/>
          <w:sz w:val="24"/>
          <w:szCs w:val="24"/>
        </w:rPr>
        <w:t>Scharakteryzuj wiarę Abrahama, Mojżesza i Maryi.</w:t>
      </w:r>
    </w:p>
    <w:p w14:paraId="1CB0A171" w14:textId="753117C9" w:rsidR="00F51D69" w:rsidRPr="00F51D69" w:rsidRDefault="00F51D69" w:rsidP="00F51D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51D69">
        <w:rPr>
          <w:rFonts w:ascii="Times New Roman" w:hAnsi="Times New Roman" w:cs="Times New Roman"/>
          <w:bCs/>
          <w:i/>
          <w:iCs/>
          <w:sz w:val="24"/>
          <w:szCs w:val="24"/>
        </w:rPr>
        <w:t>Przypomnij najważniejsze fakty z życia dr Wandy Błeńskiej.</w:t>
      </w:r>
    </w:p>
    <w:p w14:paraId="776A7C51" w14:textId="77777777" w:rsidR="00F51D69" w:rsidRPr="00F51D69" w:rsidRDefault="00F51D69" w:rsidP="00F51D6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1D28" w14:textId="3CA5D9ED" w:rsidR="00DA1A9B" w:rsidRDefault="00DA1A9B" w:rsidP="00DA1A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</w:t>
      </w:r>
      <w:r w:rsidR="00F51D69">
        <w:rPr>
          <w:rFonts w:ascii="Times New Roman" w:hAnsi="Times New Roman" w:cs="Times New Roman"/>
          <w:b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4471DA" w14:textId="77777777" w:rsidR="00DA1A9B" w:rsidRDefault="00DA1A9B" w:rsidP="00DA1A9B">
      <w:pPr>
        <w:pStyle w:val="Akapitzlist"/>
        <w:spacing w:after="0" w:line="240" w:lineRule="auto"/>
        <w:jc w:val="both"/>
      </w:pPr>
    </w:p>
    <w:p w14:paraId="3BD0AECF" w14:textId="77777777" w:rsidR="00DA1A9B" w:rsidRDefault="00DA1A9B" w:rsidP="00DA1A9B"/>
    <w:p w14:paraId="4FCF035B" w14:textId="77777777" w:rsidR="00DA1A9B" w:rsidRDefault="00DA1A9B" w:rsidP="00DA1A9B"/>
    <w:p w14:paraId="164E0DBE" w14:textId="77777777" w:rsidR="0048136E" w:rsidRDefault="0048136E"/>
    <w:sectPr w:rsidR="0048136E" w:rsidSect="00DA1A9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8C7"/>
    <w:multiLevelType w:val="hybridMultilevel"/>
    <w:tmpl w:val="CEEE03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F4712F"/>
    <w:multiLevelType w:val="hybridMultilevel"/>
    <w:tmpl w:val="CDF60D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276E04"/>
    <w:multiLevelType w:val="hybridMultilevel"/>
    <w:tmpl w:val="CB5E7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A53EF"/>
    <w:multiLevelType w:val="hybridMultilevel"/>
    <w:tmpl w:val="8AF66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CD"/>
    <w:rsid w:val="0048136E"/>
    <w:rsid w:val="00613638"/>
    <w:rsid w:val="00716DCD"/>
    <w:rsid w:val="00DA1A9B"/>
    <w:rsid w:val="00F5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F26B"/>
  <w15:chartTrackingRefBased/>
  <w15:docId w15:val="{ED73D768-E8AD-40D1-AAAB-9E66B3F0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9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2021-03-03T19:24:00Z</dcterms:created>
  <dcterms:modified xsi:type="dcterms:W3CDTF">2021-03-03T20:19:00Z</dcterms:modified>
</cp:coreProperties>
</file>