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D1B9" w14:textId="51F398FB" w:rsidR="00E57A9D" w:rsidRDefault="00E57A9D" w:rsidP="00E57A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E6793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Sakramenty narzędziem Bożej łaski</w:t>
      </w:r>
    </w:p>
    <w:p w14:paraId="1808781B" w14:textId="4ED82BF1" w:rsidR="00E57A9D" w:rsidRDefault="00E57A9D" w:rsidP="00E57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przybliżenie podstawowych </w:t>
      </w:r>
      <w:r>
        <w:rPr>
          <w:rFonts w:ascii="Times New Roman" w:hAnsi="Times New Roman" w:cs="Times New Roman"/>
          <w:sz w:val="24"/>
          <w:szCs w:val="24"/>
        </w:rPr>
        <w:t>wiadomości na temat sakramentów świętych, zachęta do częstego korzystania z sakramentów świętych</w:t>
      </w:r>
    </w:p>
    <w:p w14:paraId="17F46BBE" w14:textId="77777777" w:rsidR="00E57A9D" w:rsidRDefault="00E57A9D" w:rsidP="00E57A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619E3" w14:textId="0FCB5BAA" w:rsidR="00E57A9D" w:rsidRDefault="00E57A9D" w:rsidP="00E57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>podręcznik, zeszyt</w:t>
      </w:r>
      <w:r>
        <w:rPr>
          <w:rFonts w:ascii="Times New Roman" w:hAnsi="Times New Roman" w:cs="Times New Roman"/>
          <w:sz w:val="24"/>
          <w:szCs w:val="24"/>
        </w:rPr>
        <w:t xml:space="preserve"> ucznia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papier formatu A4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przybory do pisania i rysowania, tablica, magnesy lub przylepce, kopie pytań do pracy,</w:t>
      </w:r>
      <w:r>
        <w:rPr>
          <w:rFonts w:ascii="Times New Roman" w:hAnsi="Times New Roman" w:cs="Times New Roman"/>
          <w:sz w:val="24"/>
          <w:szCs w:val="24"/>
        </w:rPr>
        <w:t xml:space="preserve"> prezentacja multimedialna, projektor, komputer</w:t>
      </w:r>
    </w:p>
    <w:p w14:paraId="2EABE658" w14:textId="77777777" w:rsidR="00E57A9D" w:rsidRDefault="00E57A9D" w:rsidP="00E57A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07F62" w14:textId="77777777" w:rsidR="00E57A9D" w:rsidRDefault="00E57A9D" w:rsidP="00E57A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75139C07" w14:textId="77777777" w:rsidR="00E57A9D" w:rsidRDefault="00E57A9D" w:rsidP="00E57A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0C55B90C" w14:textId="57648F82" w:rsidR="00E57A9D" w:rsidRDefault="00E57A9D" w:rsidP="00E57A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domowej: wy</w:t>
      </w:r>
      <w:r>
        <w:rPr>
          <w:rFonts w:ascii="Times New Roman" w:hAnsi="Times New Roman" w:cs="Times New Roman"/>
          <w:sz w:val="24"/>
          <w:szCs w:val="24"/>
        </w:rPr>
        <w:t>pisanie trzech dowolnych utworów muzyki chrześcijańskiej godnych polecenia znajomym</w:t>
      </w:r>
    </w:p>
    <w:p w14:paraId="4AEC5E74" w14:textId="1CF4A8FF" w:rsidR="00E57A9D" w:rsidRPr="00E57A9D" w:rsidRDefault="00E57A9D" w:rsidP="00E57A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3E4ACFCD" w14:textId="77777777" w:rsidR="00E57A9D" w:rsidRPr="008B1854" w:rsidRDefault="00E57A9D" w:rsidP="00E57A9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1854">
        <w:rPr>
          <w:rFonts w:ascii="Times New Roman" w:hAnsi="Times New Roman" w:cs="Times New Roman"/>
          <w:bCs/>
          <w:i/>
          <w:iCs/>
          <w:sz w:val="24"/>
          <w:szCs w:val="24"/>
        </w:rPr>
        <w:t>Co to jest chorał gregoriański?</w:t>
      </w:r>
    </w:p>
    <w:p w14:paraId="5712D01A" w14:textId="77777777" w:rsidR="00E57A9D" w:rsidRPr="008B1854" w:rsidRDefault="00E57A9D" w:rsidP="00E57A9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1854">
        <w:rPr>
          <w:rFonts w:ascii="Times New Roman" w:hAnsi="Times New Roman" w:cs="Times New Roman"/>
          <w:bCs/>
          <w:i/>
          <w:iCs/>
          <w:sz w:val="24"/>
          <w:szCs w:val="24"/>
        </w:rPr>
        <w:t>Wymień znanych twórców muzyki sakralnej</w:t>
      </w:r>
    </w:p>
    <w:p w14:paraId="07C64D1D" w14:textId="77777777" w:rsidR="00E57A9D" w:rsidRPr="008B1854" w:rsidRDefault="00E57A9D" w:rsidP="00E57A9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1854">
        <w:rPr>
          <w:rFonts w:ascii="Times New Roman" w:hAnsi="Times New Roman" w:cs="Times New Roman"/>
          <w:bCs/>
          <w:i/>
          <w:iCs/>
          <w:sz w:val="24"/>
          <w:szCs w:val="24"/>
        </w:rPr>
        <w:t>Jaką muzykę określamy mianem muzyki chrześcijańskiej, muzyki sakralnej, muzyki liturgicznej?</w:t>
      </w:r>
    </w:p>
    <w:p w14:paraId="5D8918F1" w14:textId="77777777" w:rsidR="00E57A9D" w:rsidRPr="008B1854" w:rsidRDefault="00E57A9D" w:rsidP="00E57A9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1854">
        <w:rPr>
          <w:rFonts w:ascii="Times New Roman" w:hAnsi="Times New Roman" w:cs="Times New Roman"/>
          <w:bCs/>
          <w:i/>
          <w:iCs/>
          <w:sz w:val="24"/>
          <w:szCs w:val="24"/>
        </w:rPr>
        <w:t>Jaka muzyka powinna rozbrzmiewać w czasie Mszy Świętej?</w:t>
      </w:r>
    </w:p>
    <w:p w14:paraId="674ADE9B" w14:textId="3561A2D1" w:rsidR="00E57A9D" w:rsidRPr="00E57A9D" w:rsidRDefault="00E57A9D" w:rsidP="00E57A9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1854">
        <w:rPr>
          <w:rFonts w:ascii="Times New Roman" w:hAnsi="Times New Roman" w:cs="Times New Roman"/>
          <w:bCs/>
          <w:i/>
          <w:iCs/>
          <w:sz w:val="24"/>
          <w:szCs w:val="24"/>
        </w:rPr>
        <w:t>Jaką rolę w życiu współczesnych chrześcijan odgrywa muzyka nieliturgiczna?</w:t>
      </w:r>
    </w:p>
    <w:p w14:paraId="6A41866C" w14:textId="62BAF545" w:rsidR="00E57A9D" w:rsidRDefault="00E57A9D" w:rsidP="00E57A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E57A9D"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rozmowa na jego temat</w:t>
      </w:r>
    </w:p>
    <w:p w14:paraId="6ECEBA11" w14:textId="6A3C1E66" w:rsidR="00E57A9D" w:rsidRDefault="00E57A9D" w:rsidP="00E57A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rzypomnienie podstawowych informacji o pochodzeniu sakramentów</w:t>
      </w:r>
    </w:p>
    <w:p w14:paraId="0BC52068" w14:textId="43B7660B" w:rsidR="00E57A9D" w:rsidRDefault="00E57A9D" w:rsidP="00E57A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E57A9D">
        <w:rPr>
          <w:rFonts w:ascii="Times New Roman" w:hAnsi="Times New Roman" w:cs="Times New Roman"/>
          <w:bCs/>
          <w:i/>
          <w:iCs/>
          <w:sz w:val="24"/>
          <w:szCs w:val="24"/>
        </w:rPr>
        <w:t>Jezus jako twórca sakramentów</w:t>
      </w:r>
    </w:p>
    <w:p w14:paraId="2478DD92" w14:textId="2DFC3AB7" w:rsidR="00E57A9D" w:rsidRDefault="00E57A9D" w:rsidP="00E57A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prezentacji multimedialnej poświęconej </w:t>
      </w:r>
      <w:r>
        <w:rPr>
          <w:rFonts w:ascii="Times New Roman" w:hAnsi="Times New Roman" w:cs="Times New Roman"/>
          <w:bCs/>
          <w:sz w:val="24"/>
          <w:szCs w:val="24"/>
        </w:rPr>
        <w:t xml:space="preserve">sakramentom </w:t>
      </w:r>
      <w:r>
        <w:rPr>
          <w:rFonts w:ascii="Times New Roman" w:hAnsi="Times New Roman" w:cs="Times New Roman"/>
          <w:bCs/>
          <w:sz w:val="24"/>
          <w:szCs w:val="24"/>
        </w:rPr>
        <w:t xml:space="preserve">(dostępna na </w:t>
      </w:r>
      <w:hyperlink r:id="rId5" w:history="1">
        <w:r w:rsidRPr="00D568E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i udzielanie odpowiedzi na pytania zapisane przez katechetę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BD8EED3" w14:textId="45755A1C" w:rsidR="00E57A9D" w:rsidRPr="00E57A9D" w:rsidRDefault="00E57A9D" w:rsidP="00E57A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Sprawdzenie poprawności wykonania zadania</w:t>
      </w:r>
    </w:p>
    <w:p w14:paraId="420EC3DB" w14:textId="5C139034" w:rsidR="00E57A9D" w:rsidRDefault="00E57A9D" w:rsidP="00E57A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na temat przyczyn zaniedbywania sakramentów</w:t>
      </w:r>
    </w:p>
    <w:p w14:paraId="5C4EE4C0" w14:textId="25BCF55E" w:rsidR="00E57A9D" w:rsidRDefault="00E57A9D" w:rsidP="00E57A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Przygotowanie w grupach informacji o wartości sakramentów do kapsuły czasu</w:t>
      </w:r>
    </w:p>
    <w:p w14:paraId="7C210E04" w14:textId="24531D42" w:rsidR="00E57A9D" w:rsidRDefault="00E57A9D" w:rsidP="00E57A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Wysłuchanie wypowiedzi o. T. Mantyka – Trudne słowa</w:t>
      </w:r>
      <w:r w:rsidR="008E6793">
        <w:rPr>
          <w:rFonts w:ascii="Times New Roman" w:hAnsi="Times New Roman" w:cs="Times New Roman"/>
          <w:bCs/>
          <w:sz w:val="24"/>
          <w:szCs w:val="24"/>
        </w:rPr>
        <w:t xml:space="preserve">, sakramenty (dostępna na </w:t>
      </w:r>
      <w:hyperlink r:id="rId6" w:history="1">
        <w:r w:rsidR="008E6793" w:rsidRPr="00A15F3E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 w:rsidR="008E6793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239638CE" w14:textId="77777777" w:rsidR="008E6793" w:rsidRPr="008E6793" w:rsidRDefault="008E6793" w:rsidP="008E67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2399B4" w14:textId="77777777" w:rsidR="00E57A9D" w:rsidRDefault="00E57A9D" w:rsidP="00E57A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3FCC57BF" w14:textId="5C6798C6" w:rsidR="00E57A9D" w:rsidRDefault="008E6793" w:rsidP="00E57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 ją stanowić zapisy sporządzone podczas oglądania prezentacji</w:t>
      </w:r>
    </w:p>
    <w:p w14:paraId="1D4F0D8F" w14:textId="77777777" w:rsidR="00E57A9D" w:rsidRDefault="00E57A9D" w:rsidP="00E57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C7F240" w14:textId="77777777" w:rsidR="00E57A9D" w:rsidRDefault="00E57A9D" w:rsidP="00E57A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Praca domowa</w:t>
      </w:r>
    </w:p>
    <w:p w14:paraId="1DA57025" w14:textId="2699EEDB" w:rsidR="00E57A9D" w:rsidRDefault="008E6793" w:rsidP="00E57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 artykuł prasowy zachęcający do korzystania z sakramentów świętych</w:t>
      </w:r>
    </w:p>
    <w:p w14:paraId="6ECC0EAF" w14:textId="77777777" w:rsidR="00E57A9D" w:rsidRDefault="00E57A9D" w:rsidP="00E57A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C4836" w14:textId="77777777" w:rsidR="00E57A9D" w:rsidRDefault="00E57A9D" w:rsidP="00E57A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5AA838E4" w14:textId="295B7AE5" w:rsidR="00E57A9D" w:rsidRPr="008E6793" w:rsidRDefault="008E6793" w:rsidP="008E67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E6793">
        <w:rPr>
          <w:rFonts w:ascii="Times New Roman" w:hAnsi="Times New Roman" w:cs="Times New Roman"/>
          <w:bCs/>
          <w:i/>
          <w:iCs/>
          <w:sz w:val="24"/>
          <w:szCs w:val="24"/>
        </w:rPr>
        <w:t>Co to jest sakrament?</w:t>
      </w:r>
    </w:p>
    <w:p w14:paraId="3586638E" w14:textId="0CF4FE65" w:rsidR="008E6793" w:rsidRPr="008E6793" w:rsidRDefault="008E6793" w:rsidP="008E67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E6793">
        <w:rPr>
          <w:rFonts w:ascii="Times New Roman" w:hAnsi="Times New Roman" w:cs="Times New Roman"/>
          <w:bCs/>
          <w:i/>
          <w:iCs/>
          <w:sz w:val="24"/>
          <w:szCs w:val="24"/>
        </w:rPr>
        <w:t>Wymień siedem sakramentów świętych.</w:t>
      </w:r>
    </w:p>
    <w:p w14:paraId="13BC17EC" w14:textId="67781F96" w:rsidR="008E6793" w:rsidRPr="008E6793" w:rsidRDefault="008E6793" w:rsidP="008E67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E67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Na jakie grupy podzielono sakramenty w Katechizmie Kościoła Katolickiego? </w:t>
      </w:r>
    </w:p>
    <w:p w14:paraId="0660B12F" w14:textId="304B10DD" w:rsidR="008E6793" w:rsidRPr="008E6793" w:rsidRDefault="008E6793" w:rsidP="008E67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E6793">
        <w:rPr>
          <w:rFonts w:ascii="Times New Roman" w:hAnsi="Times New Roman" w:cs="Times New Roman"/>
          <w:bCs/>
          <w:i/>
          <w:iCs/>
          <w:sz w:val="24"/>
          <w:szCs w:val="24"/>
        </w:rPr>
        <w:t>Wymień sakramenty przyporządkowane do poszczególnych grup.</w:t>
      </w:r>
    </w:p>
    <w:p w14:paraId="4AD2BA43" w14:textId="29CB64D2" w:rsidR="008E6793" w:rsidRPr="008E6793" w:rsidRDefault="008E6793" w:rsidP="008E67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E6793">
        <w:rPr>
          <w:rFonts w:ascii="Times New Roman" w:hAnsi="Times New Roman" w:cs="Times New Roman"/>
          <w:bCs/>
          <w:i/>
          <w:iCs/>
          <w:sz w:val="24"/>
          <w:szCs w:val="24"/>
        </w:rPr>
        <w:t>Które sakramenty można przyjąć tylko raz w życiu, a które wielokrotnie?</w:t>
      </w:r>
    </w:p>
    <w:p w14:paraId="7AE7A36D" w14:textId="6FC49233" w:rsidR="008E6793" w:rsidRPr="008E6793" w:rsidRDefault="008E6793" w:rsidP="008E67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E6793">
        <w:rPr>
          <w:rFonts w:ascii="Times New Roman" w:hAnsi="Times New Roman" w:cs="Times New Roman"/>
          <w:bCs/>
          <w:i/>
          <w:iCs/>
          <w:sz w:val="24"/>
          <w:szCs w:val="24"/>
        </w:rPr>
        <w:t>Dlaczego warto przyjmować sakramenty święte?</w:t>
      </w:r>
    </w:p>
    <w:p w14:paraId="6329B399" w14:textId="77777777" w:rsidR="008E6793" w:rsidRPr="008B1854" w:rsidRDefault="008E6793" w:rsidP="00E57A9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29B68F6" w14:textId="12AF5D89" w:rsidR="00E57A9D" w:rsidRDefault="00E57A9D" w:rsidP="00E57A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>
        <w:rPr>
          <w:rFonts w:ascii="Times New Roman" w:hAnsi="Times New Roman" w:cs="Times New Roman"/>
          <w:bCs/>
          <w:sz w:val="24"/>
          <w:szCs w:val="24"/>
        </w:rPr>
        <w:t>podręcznik s. 10</w:t>
      </w:r>
      <w:r w:rsidR="008E6793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F164896" w14:textId="77777777" w:rsidR="00E57A9D" w:rsidRDefault="00E57A9D" w:rsidP="00E57A9D"/>
    <w:p w14:paraId="34EB6435" w14:textId="77777777" w:rsidR="00E57A9D" w:rsidRDefault="00E57A9D" w:rsidP="00E57A9D"/>
    <w:p w14:paraId="45701B32" w14:textId="77777777" w:rsidR="00E57A9D" w:rsidRDefault="00E57A9D" w:rsidP="00E57A9D"/>
    <w:p w14:paraId="78D0341D" w14:textId="77777777" w:rsidR="00E57A9D" w:rsidRDefault="00E57A9D" w:rsidP="00E57A9D"/>
    <w:p w14:paraId="666C2C67" w14:textId="77777777" w:rsidR="00E57A9D" w:rsidRDefault="00E57A9D" w:rsidP="00E57A9D"/>
    <w:p w14:paraId="5EF04C99" w14:textId="77777777" w:rsidR="00E57A9D" w:rsidRDefault="00E57A9D" w:rsidP="00E57A9D"/>
    <w:p w14:paraId="43B779F9" w14:textId="77777777" w:rsidR="00E57A9D" w:rsidRDefault="00E57A9D" w:rsidP="00E57A9D"/>
    <w:p w14:paraId="70CF30FA" w14:textId="77777777" w:rsidR="00E57A9D" w:rsidRDefault="00E57A9D" w:rsidP="00E57A9D"/>
    <w:p w14:paraId="5796D9C2" w14:textId="77777777" w:rsidR="00E57A9D" w:rsidRDefault="00E57A9D" w:rsidP="00E57A9D"/>
    <w:p w14:paraId="512CD9E4" w14:textId="77777777" w:rsidR="00E57A9D" w:rsidRDefault="00E57A9D" w:rsidP="00E57A9D"/>
    <w:p w14:paraId="65D2B25B" w14:textId="77777777" w:rsidR="00847510" w:rsidRDefault="00847510"/>
    <w:sectPr w:rsidR="00847510" w:rsidSect="008D150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69A8B7C8"/>
    <w:lvl w:ilvl="0" w:tplc="26002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C49BD"/>
    <w:multiLevelType w:val="hybridMultilevel"/>
    <w:tmpl w:val="2CA047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1CD76DF"/>
    <w:multiLevelType w:val="hybridMultilevel"/>
    <w:tmpl w:val="2A4869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1DB7BF3"/>
    <w:multiLevelType w:val="hybridMultilevel"/>
    <w:tmpl w:val="EA008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F6"/>
    <w:rsid w:val="001030F6"/>
    <w:rsid w:val="00847510"/>
    <w:rsid w:val="008E6793"/>
    <w:rsid w:val="00E5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C82A"/>
  <w15:chartTrackingRefBased/>
  <w15:docId w15:val="{5428CCCC-4C04-4D82-AA2E-0AA009D9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A9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7A9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57A9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E6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kat.pl" TargetMode="Externa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2021-06-29T21:31:00Z</dcterms:created>
  <dcterms:modified xsi:type="dcterms:W3CDTF">2021-06-29T21:47:00Z</dcterms:modified>
</cp:coreProperties>
</file>