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3FBF" w14:textId="04CF9C33" w:rsidR="00AA04E9" w:rsidRDefault="00AA04E9" w:rsidP="00AA0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Znaczenie pogrzebu katolickiego</w:t>
      </w:r>
    </w:p>
    <w:p w14:paraId="7F888D3A" w14:textId="10F455F8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zapoznanie z </w:t>
      </w:r>
      <w:r>
        <w:rPr>
          <w:rFonts w:ascii="Times New Roman" w:hAnsi="Times New Roman" w:cs="Times New Roman"/>
          <w:sz w:val="24"/>
          <w:szCs w:val="24"/>
        </w:rPr>
        <w:t>istotą pogrzebu katolickiego, przybliżenie prawnych aspektów pochówku i praktycznych kwestii związanych z liturgią pogrzebową</w:t>
      </w:r>
    </w:p>
    <w:p w14:paraId="349EDA3D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72CDA" w14:textId="662DB97F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>, komputer i projektor, kartki A5, świeca</w:t>
      </w:r>
    </w:p>
    <w:p w14:paraId="72F0871A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BDD78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AEC0328" w14:textId="77777777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B420912" w14:textId="0F776FA6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prezentacja multimedialna o wybranym </w:t>
      </w:r>
      <w:r>
        <w:rPr>
          <w:rFonts w:ascii="Times New Roman" w:hAnsi="Times New Roman" w:cs="Times New Roman"/>
          <w:sz w:val="24"/>
          <w:szCs w:val="24"/>
        </w:rPr>
        <w:t>świętym</w:t>
      </w:r>
    </w:p>
    <w:p w14:paraId="0FCEC3C8" w14:textId="279F46AE" w:rsidR="00AA04E9" w:rsidRP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1251EDC" w14:textId="77777777" w:rsidR="00AA04E9" w:rsidRDefault="00AA04E9" w:rsidP="00AA04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świętość?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81DBB95" w14:textId="77777777" w:rsidR="00AA04E9" w:rsidRDefault="00AA04E9" w:rsidP="00AA04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Jakich znasz świętych, którzy umarli w młodym wieku?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Wyjaśnij, dlaczego zostali świętymi.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DF503AA" w14:textId="5DC0A49E" w:rsidR="00AA04E9" w:rsidRPr="00AA04E9" w:rsidRDefault="00AA04E9" w:rsidP="00AA04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Wskaż te cechy świętych, które można i należy naśladować w dzisiejszych czasach.</w:t>
      </w:r>
    </w:p>
    <w:p w14:paraId="4DE15222" w14:textId="62C94369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</w:p>
    <w:p w14:paraId="5818B5AC" w14:textId="46A8B6B3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</w:t>
      </w:r>
      <w:r>
        <w:rPr>
          <w:rFonts w:ascii="Times New Roman" w:hAnsi="Times New Roman" w:cs="Times New Roman"/>
          <w:bCs/>
          <w:sz w:val="24"/>
          <w:szCs w:val="24"/>
        </w:rPr>
        <w:t>przez katechetę kazusów dotyczących pogrzebu i ich rozstrzygnięcie</w:t>
      </w:r>
    </w:p>
    <w:p w14:paraId="46FE60B9" w14:textId="560630D0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AA04E9">
        <w:rPr>
          <w:rFonts w:ascii="Times New Roman" w:hAnsi="Times New Roman" w:cs="Times New Roman"/>
          <w:bCs/>
          <w:i/>
          <w:iCs/>
          <w:sz w:val="24"/>
          <w:szCs w:val="24"/>
        </w:rPr>
        <w:t>Wiara i życie chrześcijan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04E9">
        <w:rPr>
          <w:rFonts w:ascii="Times New Roman" w:hAnsi="Times New Roman" w:cs="Times New Roman"/>
          <w:bCs/>
          <w:i/>
          <w:iCs/>
          <w:sz w:val="24"/>
          <w:szCs w:val="24"/>
        </w:rPr>
        <w:t>Dla kogo przeznaczony jest pogrzeb katolicki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04E9">
        <w:rPr>
          <w:rFonts w:ascii="Times New Roman" w:hAnsi="Times New Roman" w:cs="Times New Roman"/>
          <w:bCs/>
          <w:i/>
          <w:iCs/>
          <w:sz w:val="24"/>
          <w:szCs w:val="24"/>
        </w:rPr>
        <w:t>Kościół katolicki wobec kremacji zwłok</w:t>
      </w:r>
    </w:p>
    <w:p w14:paraId="27D17FDC" w14:textId="61AB252D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Ukazanie związku wiary w Boga z szacunkiem dla ludzkiego ciała</w:t>
      </w:r>
    </w:p>
    <w:p w14:paraId="2B22EEEB" w14:textId="0E22465D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Ukazanie duchowego wymiaru uroczystości pogrzebowych</w:t>
      </w:r>
    </w:p>
    <w:p w14:paraId="76347899" w14:textId="070C3663" w:rsidR="00AA04E9" w:rsidRDefault="00AA04E9" w:rsidP="00AA04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– można obejrzeć nagranie pogrzebu katolickiego (dostępne na </w:t>
      </w:r>
      <w:hyperlink r:id="rId5" w:history="1">
        <w:r w:rsidRPr="008C53F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56036D82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8CEBAB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71FC8B9" w14:textId="3A96AA52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przepisują do zeszytu i uzupełniają zdania:</w:t>
      </w:r>
    </w:p>
    <w:p w14:paraId="47D31B2C" w14:textId="77777777" w:rsidR="00294F19" w:rsidRPr="00294F19" w:rsidRDefault="00294F19" w:rsidP="00294F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 xml:space="preserve">1. Dziś nauczyłem się … </w:t>
      </w:r>
    </w:p>
    <w:p w14:paraId="3672CA31" w14:textId="77777777" w:rsidR="00294F19" w:rsidRPr="00294F19" w:rsidRDefault="00294F19" w:rsidP="00294F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 xml:space="preserve">2. Zrozumiałem, że … </w:t>
      </w:r>
    </w:p>
    <w:p w14:paraId="22FBAF2C" w14:textId="77777777" w:rsidR="00294F19" w:rsidRPr="00294F19" w:rsidRDefault="00294F19" w:rsidP="00294F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 xml:space="preserve">3. Przypomniałem sobie, że … </w:t>
      </w:r>
    </w:p>
    <w:p w14:paraId="2706A70F" w14:textId="77777777" w:rsidR="00294F19" w:rsidRPr="00294F19" w:rsidRDefault="00294F19" w:rsidP="00294F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 xml:space="preserve">4. Zaskoczyło mnie, że … </w:t>
      </w:r>
    </w:p>
    <w:p w14:paraId="4110D824" w14:textId="2C7BDE29" w:rsidR="00AA04E9" w:rsidRPr="00294F19" w:rsidRDefault="00294F19" w:rsidP="00294F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>5. Postanawiam, że …</w:t>
      </w:r>
    </w:p>
    <w:p w14:paraId="543D40F7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42371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71B095C4" w14:textId="3A8B8FFF" w:rsidR="00AA04E9" w:rsidRPr="00294F19" w:rsidRDefault="00294F19" w:rsidP="00AA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19">
        <w:rPr>
          <w:rFonts w:ascii="Times New Roman" w:hAnsi="Times New Roman" w:cs="Times New Roman"/>
          <w:sz w:val="24"/>
          <w:szCs w:val="24"/>
        </w:rPr>
        <w:t>Napisz, jakie lokalne zwyczaje związane z przebiegiem katolickich uroczystości pogrzebowych istnieją w twojej miejscowości lub parafii. Opisz ich genezę i aktualne znaczenie. Jeśli takich zwyczajów nie ma w twojej parafii, to zbierz informacje, jak to wygląda w innych regionach Polski, a nawet świata.</w:t>
      </w:r>
    </w:p>
    <w:p w14:paraId="1E6E79BD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1131E" w14:textId="77777777" w:rsidR="00AA04E9" w:rsidRDefault="00AA04E9" w:rsidP="00AA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22A838A6" w14:textId="77777777" w:rsidR="00294F19" w:rsidRPr="00294F19" w:rsidRDefault="00294F19" w:rsidP="00294F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F19">
        <w:rPr>
          <w:rFonts w:ascii="Times New Roman" w:hAnsi="Times New Roman" w:cs="Times New Roman"/>
          <w:i/>
          <w:iCs/>
          <w:sz w:val="24"/>
          <w:szCs w:val="24"/>
        </w:rPr>
        <w:t>Jaka prawda wiary jest podkreślana w czasie liturgii pogrze</w:t>
      </w:r>
      <w:r w:rsidRPr="00294F1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94F19">
        <w:rPr>
          <w:rFonts w:ascii="Times New Roman" w:hAnsi="Times New Roman" w:cs="Times New Roman"/>
          <w:i/>
          <w:iCs/>
          <w:sz w:val="24"/>
          <w:szCs w:val="24"/>
        </w:rPr>
        <w:t xml:space="preserve">owej? </w:t>
      </w:r>
      <w:r w:rsidRPr="00294F1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3056404" w14:textId="77777777" w:rsidR="00294F19" w:rsidRPr="00294F19" w:rsidRDefault="00294F19" w:rsidP="00294F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F19">
        <w:rPr>
          <w:rFonts w:ascii="Times New Roman" w:hAnsi="Times New Roman" w:cs="Times New Roman"/>
          <w:i/>
          <w:iCs/>
          <w:sz w:val="24"/>
          <w:szCs w:val="24"/>
        </w:rPr>
        <w:t xml:space="preserve">Wymień sytuacje, w których zmarłemu nie przysługuje pogrzeb katolicki. </w:t>
      </w:r>
      <w:r w:rsidRPr="00294F1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059A15A" w14:textId="55E8454D" w:rsidR="00AA04E9" w:rsidRPr="00294F19" w:rsidRDefault="00294F19" w:rsidP="00294F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F19">
        <w:rPr>
          <w:rFonts w:ascii="Times New Roman" w:hAnsi="Times New Roman" w:cs="Times New Roman"/>
          <w:i/>
          <w:iCs/>
          <w:sz w:val="24"/>
          <w:szCs w:val="24"/>
        </w:rPr>
        <w:t>Opisz zasady kremacji zwłok w Polsce według prawa państwowego i kościelnego.</w:t>
      </w:r>
    </w:p>
    <w:p w14:paraId="4AB77423" w14:textId="77777777" w:rsidR="00294F19" w:rsidRDefault="00294F19" w:rsidP="00AA04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FCA78" w14:textId="2A9F46DA" w:rsidR="00AA04E9" w:rsidRDefault="00AA04E9" w:rsidP="00AA04E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16</w:t>
      </w:r>
      <w:r w:rsidR="00294F1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73017" w14:textId="77777777" w:rsidR="00AA04E9" w:rsidRDefault="00AA04E9" w:rsidP="00AA04E9"/>
    <w:p w14:paraId="27DCBBAC" w14:textId="77777777" w:rsidR="00AA04E9" w:rsidRDefault="00AA04E9" w:rsidP="00AA04E9"/>
    <w:p w14:paraId="5A187CBD" w14:textId="77777777" w:rsidR="00AA04E9" w:rsidRDefault="00AA04E9" w:rsidP="00AA04E9"/>
    <w:p w14:paraId="787654E5" w14:textId="77777777" w:rsidR="00AA04E9" w:rsidRDefault="00AA04E9" w:rsidP="00AA04E9"/>
    <w:p w14:paraId="6EA3C728" w14:textId="77777777" w:rsidR="00AA04E9" w:rsidRDefault="00AA04E9" w:rsidP="00AA04E9"/>
    <w:p w14:paraId="1C1C2E03" w14:textId="77777777" w:rsidR="00AA04E9" w:rsidRDefault="00AA04E9" w:rsidP="00AA04E9"/>
    <w:p w14:paraId="001DF2E6" w14:textId="77777777" w:rsidR="00AA04E9" w:rsidRDefault="00AA04E9" w:rsidP="00AA04E9"/>
    <w:p w14:paraId="17FC11D0" w14:textId="77777777" w:rsidR="00AA04E9" w:rsidRDefault="00AA04E9" w:rsidP="00AA04E9"/>
    <w:p w14:paraId="3C440B24" w14:textId="77777777" w:rsidR="00AA04E9" w:rsidRDefault="00AA04E9" w:rsidP="00AA04E9"/>
    <w:p w14:paraId="196C3D3A" w14:textId="77777777" w:rsidR="00AA04E9" w:rsidRDefault="00AA04E9" w:rsidP="00AA04E9"/>
    <w:p w14:paraId="68759B41" w14:textId="77777777" w:rsidR="00AA04E9" w:rsidRDefault="00AA04E9" w:rsidP="00AA04E9"/>
    <w:p w14:paraId="02D20DDE" w14:textId="77777777" w:rsidR="00AA04E9" w:rsidRDefault="00AA04E9" w:rsidP="00AA04E9"/>
    <w:p w14:paraId="4F6ABDC9" w14:textId="77777777" w:rsidR="00AA04E9" w:rsidRDefault="00AA04E9" w:rsidP="00AA04E9"/>
    <w:p w14:paraId="4CFFB471" w14:textId="77777777" w:rsidR="00AA04E9" w:rsidRDefault="00AA04E9" w:rsidP="00AA04E9"/>
    <w:p w14:paraId="08BA3D87" w14:textId="77777777" w:rsidR="00AA04E9" w:rsidRDefault="00AA04E9" w:rsidP="00AA04E9"/>
    <w:p w14:paraId="1873615F" w14:textId="77777777" w:rsidR="00C9320B" w:rsidRDefault="00C9320B"/>
    <w:sectPr w:rsidR="00C9320B" w:rsidSect="00294F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6FF"/>
    <w:multiLevelType w:val="hybridMultilevel"/>
    <w:tmpl w:val="C344C3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161D04"/>
    <w:multiLevelType w:val="hybridMultilevel"/>
    <w:tmpl w:val="D548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174"/>
    <w:multiLevelType w:val="hybridMultilevel"/>
    <w:tmpl w:val="421A4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8"/>
    <w:rsid w:val="00294F19"/>
    <w:rsid w:val="006B3638"/>
    <w:rsid w:val="00AA04E9"/>
    <w:rsid w:val="00C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20DE"/>
  <w15:chartTrackingRefBased/>
  <w15:docId w15:val="{E751A7CC-FB1E-4424-A21F-8FC0C48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4E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04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4E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2021-06-30T19:48:00Z</dcterms:created>
  <dcterms:modified xsi:type="dcterms:W3CDTF">2021-06-30T20:02:00Z</dcterms:modified>
</cp:coreProperties>
</file>