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39D202" w:rsidR="00CF48D8" w:rsidRPr="00B81C6C" w:rsidRDefault="00A32F1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61. Triduum Paschalne – centrum roku liturgicznego</w:t>
      </w:r>
    </w:p>
    <w:p w14:paraId="522CCA7A" w14:textId="1B41EA4A" w:rsidR="00BA5F46" w:rsidRPr="00BA5F46" w:rsidRDefault="00CF48D8" w:rsidP="00A32F16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32F16" w:rsidRPr="00A32F16">
        <w:rPr>
          <w:rFonts w:ascii="Times New Roman" w:hAnsi="Times New Roman" w:cs="Times New Roman"/>
          <w:bCs/>
          <w:sz w:val="24"/>
          <w:szCs w:val="28"/>
        </w:rPr>
        <w:t>Pogłębienie wiedzy i przyjęcie prawdy o zbawczej śmierci Jezusa na krzyżu – centralnym wydarzeniu tajemnicy zbawienia. Uwrażliwienie na liturgiczne świętowanie męki, śmierci i zmartwychwsta</w:t>
      </w:r>
      <w:r w:rsidR="00A32F16" w:rsidRPr="00A32F16">
        <w:rPr>
          <w:rFonts w:ascii="Times New Roman" w:hAnsi="Times New Roman" w:cs="Times New Roman"/>
          <w:bCs/>
          <w:sz w:val="24"/>
          <w:szCs w:val="28"/>
        </w:rPr>
        <w:softHyphen/>
        <w:t>nia Jezusa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448A25F8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>KP</w:t>
      </w:r>
      <w:r w:rsidR="00207D1B">
        <w:rPr>
          <w:rFonts w:ascii="Times New Roman" w:hAnsi="Times New Roman" w:cs="Times New Roman"/>
          <w:sz w:val="24"/>
          <w:szCs w:val="28"/>
        </w:rPr>
        <w:t>,</w:t>
      </w:r>
      <w:r w:rsidR="005F69A5" w:rsidRPr="005F69A5">
        <w:t xml:space="preserve"> </w:t>
      </w:r>
      <w:r w:rsidR="00A32F16" w:rsidRPr="00A32F16">
        <w:rPr>
          <w:rFonts w:ascii="Times New Roman" w:hAnsi="Times New Roman" w:cs="Times New Roman"/>
          <w:sz w:val="24"/>
          <w:szCs w:val="28"/>
        </w:rPr>
        <w:t>szary papier, klej, odpo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wiedniej wielkości kartki z napisami: Triduum Paschalne, Wielki Czwartek, Wielki Piątek, Wielka Sobota, Wigilia Paschalna – Niedziela Zmartwych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wstania, odpowiednia liczba kartek dla uczniów, którzy samodzielnie wy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konają napisy, lub katecheta przygotowuje je wcześniej (Jezus umywa nogi Apostołom, Ostatnia Wieczerza, Ogród Oliwny, męka i śmierć Pana Jezu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sa na krzyżu, Jezus spoczywa w grobie, zmartwychwstanie Jezusa, umycie nóg dwunastu mężczyznom, Msza Wieczerzy Pańskiej, procesja do ciem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nicy i adoracja Jezusa, uroczyste czytanie Męki Pańskiej, adoracja krzyża, Komunia Święta, przeniesienie Jezusa do Bożego Grobu, adoracja, cisza – Dzień Pana, poświęcenia pokarmów wielkanocnych, liturgia światła, litur</w:t>
      </w:r>
      <w:r w:rsidR="00A32F16" w:rsidRPr="00A32F16">
        <w:rPr>
          <w:rFonts w:ascii="Times New Roman" w:hAnsi="Times New Roman" w:cs="Times New Roman"/>
          <w:sz w:val="24"/>
          <w:szCs w:val="28"/>
        </w:rPr>
        <w:softHyphen/>
        <w:t>gia słowa, odnowienie przyrzeczeń chrzcielnych, Ms</w:t>
      </w:r>
      <w:r w:rsidR="00A32F16">
        <w:rPr>
          <w:rFonts w:ascii="Times New Roman" w:hAnsi="Times New Roman" w:cs="Times New Roman"/>
          <w:sz w:val="24"/>
          <w:szCs w:val="28"/>
        </w:rPr>
        <w:t>za św., procesja rezu</w:t>
      </w:r>
      <w:r w:rsidR="00A32F16">
        <w:rPr>
          <w:rFonts w:ascii="Times New Roman" w:hAnsi="Times New Roman" w:cs="Times New Roman"/>
          <w:sz w:val="24"/>
          <w:szCs w:val="28"/>
        </w:rPr>
        <w:softHyphen/>
        <w:t>rekcyjna)</w:t>
      </w:r>
      <w:r w:rsidR="00207D1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269D7299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A32F16">
        <w:rPr>
          <w:rFonts w:ascii="Times New Roman" w:hAnsi="Times New Roman" w:cs="Times New Roman"/>
          <w:i/>
          <w:iCs/>
          <w:sz w:val="24"/>
          <w:szCs w:val="28"/>
        </w:rPr>
        <w:t>Wznoszę ręce me wzwyż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7D6F39">
        <w:rPr>
          <w:rFonts w:ascii="Times New Roman" w:hAnsi="Times New Roman" w:cs="Times New Roman"/>
          <w:sz w:val="24"/>
          <w:szCs w:val="28"/>
        </w:rPr>
        <w:t>, temat.</w:t>
      </w:r>
    </w:p>
    <w:p w14:paraId="3CED15AE" w14:textId="0457CB7E" w:rsidR="007D6F39" w:rsidRPr="00A32F16" w:rsidRDefault="00A32F16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Jakie dni wchodzą w skład Triduum Paschalnego.</w:t>
      </w:r>
    </w:p>
    <w:p w14:paraId="6CC60918" w14:textId="57A9BA65" w:rsidR="00A32F16" w:rsidRPr="00A32F16" w:rsidRDefault="00A32F16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Praca w grupach – plan dnia na szarym papierze.</w:t>
      </w:r>
    </w:p>
    <w:p w14:paraId="25608A09" w14:textId="245C7536" w:rsidR="00A32F16" w:rsidRPr="00A32F16" w:rsidRDefault="00A32F16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PU s.286-292.</w:t>
      </w:r>
    </w:p>
    <w:p w14:paraId="3BF49DF0" w14:textId="207A2367" w:rsidR="00A32F16" w:rsidRPr="007D6F39" w:rsidRDefault="00A32F16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KP.Zad.1 s.124.</w:t>
      </w:r>
    </w:p>
    <w:p w14:paraId="20EDA4FA" w14:textId="330A46E8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Pytania kontrolne.</w:t>
      </w:r>
    </w:p>
    <w:p w14:paraId="388ED2C3" w14:textId="22BE9AA0" w:rsidR="009B4E35" w:rsidRPr="00B9096A" w:rsidRDefault="005F69A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</w:t>
      </w:r>
      <w:r w:rsidR="007D6F39">
        <w:rPr>
          <w:rFonts w:ascii="Times New Roman" w:hAnsi="Times New Roman" w:cs="Times New Roman"/>
          <w:sz w:val="24"/>
          <w:szCs w:val="28"/>
        </w:rPr>
        <w:t xml:space="preserve">dlitwa </w:t>
      </w:r>
      <w:r w:rsidR="00A32F16">
        <w:rPr>
          <w:rFonts w:ascii="Times New Roman" w:hAnsi="Times New Roman" w:cs="Times New Roman"/>
          <w:sz w:val="24"/>
          <w:szCs w:val="28"/>
        </w:rPr>
        <w:t xml:space="preserve">śpiewem </w:t>
      </w:r>
      <w:r w:rsidR="00A32F16">
        <w:rPr>
          <w:rFonts w:ascii="Times New Roman" w:hAnsi="Times New Roman" w:cs="Times New Roman"/>
          <w:i/>
          <w:sz w:val="24"/>
          <w:szCs w:val="28"/>
        </w:rPr>
        <w:t xml:space="preserve">Zmartwychwstał Pan i żyje dziś </w:t>
      </w:r>
      <w:r w:rsidR="00A32F16">
        <w:rPr>
          <w:rFonts w:ascii="Times New Roman" w:hAnsi="Times New Roman" w:cs="Times New Roman"/>
          <w:sz w:val="24"/>
          <w:szCs w:val="28"/>
        </w:rPr>
        <w:t>(PU s.292</w:t>
      </w:r>
      <w:bookmarkStart w:id="0" w:name="_GoBack"/>
      <w:bookmarkEnd w:id="0"/>
      <w:r w:rsidR="00A32F16">
        <w:rPr>
          <w:rFonts w:ascii="Times New Roman" w:hAnsi="Times New Roman" w:cs="Times New Roman"/>
          <w:sz w:val="24"/>
          <w:szCs w:val="28"/>
        </w:rPr>
        <w:t>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2A08E819" w:rsidR="00174FF0" w:rsidRPr="00174FF0" w:rsidRDefault="00A32F16" w:rsidP="00472A5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32F16">
        <w:rPr>
          <w:rFonts w:ascii="Times New Roman" w:hAnsi="Times New Roman" w:cs="Times New Roman"/>
          <w:sz w:val="24"/>
          <w:szCs w:val="28"/>
        </w:rPr>
        <w:t>Celebracje Triduum Paschalnego to najważniejsze wydarzenia roku liturgicznego, gdyż dotyczą męki, śmierci i zmartwych</w:t>
      </w:r>
      <w:r w:rsidRPr="00A32F16">
        <w:rPr>
          <w:rFonts w:ascii="Times New Roman" w:hAnsi="Times New Roman" w:cs="Times New Roman"/>
          <w:sz w:val="24"/>
          <w:szCs w:val="28"/>
        </w:rPr>
        <w:softHyphen/>
        <w:t>wstania Jezusa Chrystusa, przez które wysłużył On nam zba</w:t>
      </w:r>
      <w:r w:rsidRPr="00A32F16">
        <w:rPr>
          <w:rFonts w:ascii="Times New Roman" w:hAnsi="Times New Roman" w:cs="Times New Roman"/>
          <w:sz w:val="24"/>
          <w:szCs w:val="28"/>
        </w:rPr>
        <w:softHyphen/>
        <w:t>wienie. W Wielki Czwartek Pan Jezus okazał swoją miłość poprzez usta</w:t>
      </w:r>
      <w:r w:rsidRPr="00A32F16">
        <w:rPr>
          <w:rFonts w:ascii="Times New Roman" w:hAnsi="Times New Roman" w:cs="Times New Roman"/>
          <w:sz w:val="24"/>
          <w:szCs w:val="28"/>
        </w:rPr>
        <w:softHyphen/>
        <w:t xml:space="preserve">nowienie Eucharystii i sakramentu kapłaństwa. W Wielki Piątek z głęboką wiarą przeżywamy bolesną mękę, upokorzenie i śmierć Jezusa na krzyżu i dziękujemy za dar </w:t>
      </w:r>
      <w:r w:rsidRPr="00A32F16">
        <w:rPr>
          <w:rFonts w:ascii="Times New Roman" w:hAnsi="Times New Roman" w:cs="Times New Roman"/>
          <w:sz w:val="24"/>
          <w:szCs w:val="28"/>
        </w:rPr>
        <w:t>Jego nieskończonego miłosierdzia. W Wielką Sobo</w:t>
      </w:r>
      <w:r w:rsidRPr="00A32F16">
        <w:rPr>
          <w:rFonts w:ascii="Times New Roman" w:hAnsi="Times New Roman" w:cs="Times New Roman"/>
          <w:sz w:val="24"/>
          <w:szCs w:val="28"/>
        </w:rPr>
        <w:softHyphen/>
        <w:t>tę Jezus spoczywa w grobie, dlatego przeżywamy w Kościele wielką ciszę. Radosny śpiew „Alleluja” podczas sprawowania Wigilii Paschalnej i uro</w:t>
      </w:r>
      <w:r w:rsidRPr="00A32F16">
        <w:rPr>
          <w:rFonts w:ascii="Times New Roman" w:hAnsi="Times New Roman" w:cs="Times New Roman"/>
          <w:sz w:val="24"/>
          <w:szCs w:val="28"/>
        </w:rPr>
        <w:softHyphen/>
        <w:t>czystości Zmartwychwstania Pańskiego przypomina nam, że Chrystus zmartwychwstał i przywrócił nam nadzieję na wieczne szczęście w niebie. W tym czasie jesteśmy szczególnie zaproszeni do udziału w liturgii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571B28">
      <w:pPr>
        <w:keepNext/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9CCBFB5" w14:textId="4F094B4A" w:rsidR="007A3628" w:rsidRPr="007A3628" w:rsidRDefault="00A32F16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s.125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7A3628" w:rsidRPr="007A362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D4AB" w14:textId="77777777" w:rsidR="00671DC1" w:rsidRDefault="00671DC1" w:rsidP="00B96BBD">
      <w:pPr>
        <w:spacing w:after="0" w:line="240" w:lineRule="auto"/>
      </w:pPr>
      <w:r>
        <w:separator/>
      </w:r>
    </w:p>
  </w:endnote>
  <w:endnote w:type="continuationSeparator" w:id="0">
    <w:p w14:paraId="6EE23532" w14:textId="77777777" w:rsidR="00671DC1" w:rsidRDefault="00671DC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8F1F" w14:textId="77777777" w:rsidR="00671DC1" w:rsidRDefault="00671DC1" w:rsidP="00B96BBD">
      <w:pPr>
        <w:spacing w:after="0" w:line="240" w:lineRule="auto"/>
      </w:pPr>
      <w:r>
        <w:separator/>
      </w:r>
    </w:p>
  </w:footnote>
  <w:footnote w:type="continuationSeparator" w:id="0">
    <w:p w14:paraId="132EEC3E" w14:textId="77777777" w:rsidR="00671DC1" w:rsidRDefault="00671DC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07D1B"/>
    <w:rsid w:val="00230593"/>
    <w:rsid w:val="00293500"/>
    <w:rsid w:val="002A2246"/>
    <w:rsid w:val="002C3AF2"/>
    <w:rsid w:val="002F33BC"/>
    <w:rsid w:val="0034240E"/>
    <w:rsid w:val="00352DFF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5F69A5"/>
    <w:rsid w:val="006144D2"/>
    <w:rsid w:val="0062393B"/>
    <w:rsid w:val="0064303D"/>
    <w:rsid w:val="00651D10"/>
    <w:rsid w:val="006544D4"/>
    <w:rsid w:val="00665C78"/>
    <w:rsid w:val="00671DC1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D6F3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2F16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C5E3-BFB6-49F5-B170-9184040A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2021-08-10T10:29:00Z</dcterms:created>
  <dcterms:modified xsi:type="dcterms:W3CDTF">2021-08-10T10:29:00Z</dcterms:modified>
</cp:coreProperties>
</file>