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C5D14" w14:textId="3E0A0D66" w:rsidR="00CF48D8" w:rsidRPr="00B81C6C" w:rsidRDefault="008B40EB" w:rsidP="00885ACE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56. Jezus Królem Wszechświata</w:t>
      </w:r>
    </w:p>
    <w:p w14:paraId="522CCA7A" w14:textId="17372CF7" w:rsidR="00BA5F46" w:rsidRPr="00BA5F46" w:rsidRDefault="00CF48D8" w:rsidP="008B40EB">
      <w:pPr>
        <w:rPr>
          <w:rFonts w:ascii="Times New Roman" w:hAnsi="Times New Roman" w:cs="Times New Roman"/>
          <w:bCs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 xml:space="preserve">Cel: </w:t>
      </w:r>
      <w:r w:rsidR="008B40EB" w:rsidRPr="008B40EB">
        <w:rPr>
          <w:rFonts w:ascii="Times New Roman" w:hAnsi="Times New Roman" w:cs="Times New Roman"/>
          <w:bCs/>
          <w:sz w:val="24"/>
          <w:szCs w:val="28"/>
        </w:rPr>
        <w:t>Ukazanie Jezusa jako Króla Wszechświata. Uświadomienie, czym jest królestwo Chrystusa. Przypomnienie, że uroczystość Jezusa Chrystusa Króla Wszechświata ob</w:t>
      </w:r>
      <w:r w:rsidR="008B40EB" w:rsidRPr="008B40EB">
        <w:rPr>
          <w:rFonts w:ascii="Times New Roman" w:hAnsi="Times New Roman" w:cs="Times New Roman"/>
          <w:bCs/>
          <w:sz w:val="24"/>
          <w:szCs w:val="28"/>
        </w:rPr>
        <w:softHyphen/>
        <w:t>chodzimy w ostatnią niedzielę roku liturgicznego</w:t>
      </w:r>
      <w:r w:rsidR="00BA5F46" w:rsidRPr="00BA5F46">
        <w:rPr>
          <w:rFonts w:ascii="Times New Roman" w:hAnsi="Times New Roman" w:cs="Times New Roman"/>
          <w:bCs/>
          <w:sz w:val="24"/>
          <w:szCs w:val="28"/>
        </w:rPr>
        <w:t xml:space="preserve">. </w:t>
      </w:r>
    </w:p>
    <w:p w14:paraId="637E2FA1" w14:textId="529F880C" w:rsidR="00A4123C" w:rsidRPr="00571B28" w:rsidRDefault="00CF48D8" w:rsidP="00A4123C">
      <w:pPr>
        <w:rPr>
          <w:rFonts w:ascii="Times New Roman" w:hAnsi="Times New Roman" w:cs="Times New Roman"/>
          <w:sz w:val="24"/>
          <w:szCs w:val="28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</w:rPr>
        <w:t>Potrzebne:</w:t>
      </w:r>
      <w:r w:rsidRPr="00B81C6C">
        <w:rPr>
          <w:rFonts w:ascii="Times New Roman" w:hAnsi="Times New Roman" w:cs="Times New Roman"/>
          <w:sz w:val="24"/>
          <w:szCs w:val="28"/>
        </w:rPr>
        <w:t xml:space="preserve"> </w:t>
      </w:r>
      <w:r w:rsidR="002017FE">
        <w:rPr>
          <w:rFonts w:ascii="Times New Roman" w:hAnsi="Times New Roman" w:cs="Times New Roman"/>
          <w:sz w:val="24"/>
          <w:szCs w:val="28"/>
        </w:rPr>
        <w:t xml:space="preserve">PŚ, </w:t>
      </w:r>
      <w:r w:rsidR="00B81C6C" w:rsidRPr="00B81C6C">
        <w:rPr>
          <w:rFonts w:ascii="Times New Roman" w:hAnsi="Times New Roman" w:cs="Times New Roman"/>
          <w:sz w:val="24"/>
          <w:szCs w:val="28"/>
        </w:rPr>
        <w:t>PU</w:t>
      </w:r>
      <w:r w:rsidR="00A36D1A" w:rsidRPr="00B81C6C">
        <w:rPr>
          <w:rFonts w:ascii="Times New Roman" w:hAnsi="Times New Roman" w:cs="Times New Roman"/>
          <w:sz w:val="24"/>
          <w:szCs w:val="28"/>
        </w:rPr>
        <w:t xml:space="preserve">, </w:t>
      </w:r>
      <w:r w:rsidR="00CD18DB">
        <w:rPr>
          <w:rFonts w:ascii="Times New Roman" w:hAnsi="Times New Roman" w:cs="Times New Roman"/>
          <w:sz w:val="24"/>
          <w:szCs w:val="28"/>
        </w:rPr>
        <w:t xml:space="preserve">KP, </w:t>
      </w:r>
      <w:r w:rsidR="00472A5E" w:rsidRPr="00472A5E">
        <w:rPr>
          <w:rFonts w:ascii="Times New Roman" w:hAnsi="Times New Roman" w:cs="Times New Roman"/>
          <w:iCs/>
          <w:sz w:val="24"/>
          <w:szCs w:val="28"/>
        </w:rPr>
        <w:t>komputer, Internet, projek</w:t>
      </w:r>
      <w:r w:rsidR="00472A5E" w:rsidRPr="00472A5E">
        <w:rPr>
          <w:rFonts w:ascii="Times New Roman" w:hAnsi="Times New Roman" w:cs="Times New Roman"/>
          <w:iCs/>
          <w:sz w:val="24"/>
          <w:szCs w:val="28"/>
        </w:rPr>
        <w:softHyphen/>
        <w:t xml:space="preserve">tor, fragmenty filmu </w:t>
      </w:r>
      <w:r w:rsidR="00472A5E" w:rsidRPr="00472A5E">
        <w:rPr>
          <w:rFonts w:ascii="Times New Roman" w:hAnsi="Times New Roman" w:cs="Times New Roman"/>
          <w:i/>
          <w:iCs/>
          <w:sz w:val="24"/>
          <w:szCs w:val="28"/>
        </w:rPr>
        <w:t>Cristiada</w:t>
      </w:r>
      <w:r w:rsidR="00472A5E" w:rsidRPr="00472A5E">
        <w:rPr>
          <w:rFonts w:ascii="Times New Roman" w:hAnsi="Times New Roman" w:cs="Times New Roman"/>
          <w:iCs/>
          <w:sz w:val="24"/>
          <w:szCs w:val="28"/>
        </w:rPr>
        <w:t xml:space="preserve">, </w:t>
      </w:r>
      <w:r w:rsidR="00472A5E" w:rsidRPr="00472A5E">
        <w:rPr>
          <w:rFonts w:ascii="Times New Roman" w:hAnsi="Times New Roman" w:cs="Times New Roman"/>
          <w:i/>
          <w:iCs/>
          <w:sz w:val="24"/>
          <w:szCs w:val="28"/>
        </w:rPr>
        <w:t>Akt Przy</w:t>
      </w:r>
      <w:r w:rsidR="00571B28">
        <w:rPr>
          <w:rFonts w:ascii="Times New Roman" w:hAnsi="Times New Roman" w:cs="Times New Roman"/>
          <w:i/>
          <w:iCs/>
          <w:sz w:val="24"/>
          <w:szCs w:val="28"/>
        </w:rPr>
        <w:t>jęcia Chrystusa za Króla i Pana</w:t>
      </w:r>
      <w:r w:rsidR="00571B28">
        <w:rPr>
          <w:rFonts w:ascii="Times New Roman" w:hAnsi="Times New Roman" w:cs="Times New Roman"/>
          <w:iCs/>
          <w:sz w:val="24"/>
          <w:szCs w:val="28"/>
        </w:rPr>
        <w:t>.</w:t>
      </w:r>
    </w:p>
    <w:p w14:paraId="525D648F" w14:textId="70F78A36" w:rsidR="00880C32" w:rsidRPr="00B81C6C" w:rsidRDefault="00CF48D8" w:rsidP="00665C78">
      <w:pPr>
        <w:spacing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Przebieg lekcji</w:t>
      </w:r>
    </w:p>
    <w:p w14:paraId="56B10820" w14:textId="4180D024" w:rsidR="00C3694B" w:rsidRPr="000E50EA" w:rsidRDefault="006C0511" w:rsidP="00C3694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iCs/>
          <w:sz w:val="24"/>
          <w:szCs w:val="28"/>
        </w:rPr>
      </w:pPr>
      <w:r>
        <w:rPr>
          <w:rFonts w:ascii="Times New Roman" w:hAnsi="Times New Roman" w:cs="Times New Roman"/>
          <w:iCs/>
          <w:sz w:val="24"/>
          <w:szCs w:val="28"/>
        </w:rPr>
        <w:t xml:space="preserve">Modlitwa </w:t>
      </w:r>
      <w:r w:rsidR="00472A5E">
        <w:rPr>
          <w:rFonts w:ascii="Times New Roman" w:hAnsi="Times New Roman" w:cs="Times New Roman"/>
          <w:i/>
          <w:iCs/>
          <w:sz w:val="24"/>
          <w:szCs w:val="28"/>
        </w:rPr>
        <w:t>Duchu Święty</w:t>
      </w:r>
      <w:r w:rsidR="00174FF0">
        <w:rPr>
          <w:rFonts w:ascii="Times New Roman" w:hAnsi="Times New Roman" w:cs="Times New Roman"/>
          <w:iCs/>
          <w:sz w:val="24"/>
          <w:szCs w:val="28"/>
        </w:rPr>
        <w:t>,</w:t>
      </w:r>
      <w:r w:rsidR="00540CFF">
        <w:rPr>
          <w:rFonts w:ascii="Times New Roman" w:hAnsi="Times New Roman" w:cs="Times New Roman"/>
          <w:iCs/>
          <w:sz w:val="24"/>
          <w:szCs w:val="28"/>
        </w:rPr>
        <w:t xml:space="preserve"> </w:t>
      </w:r>
      <w:r w:rsidR="006544D4" w:rsidRPr="00540CFF">
        <w:rPr>
          <w:rFonts w:ascii="Times New Roman" w:hAnsi="Times New Roman" w:cs="Times New Roman"/>
          <w:sz w:val="24"/>
          <w:szCs w:val="28"/>
        </w:rPr>
        <w:t>ob</w:t>
      </w:r>
      <w:r w:rsidR="00AF1147" w:rsidRPr="00540CFF">
        <w:rPr>
          <w:rFonts w:ascii="Times New Roman" w:hAnsi="Times New Roman" w:cs="Times New Roman"/>
          <w:sz w:val="24"/>
          <w:szCs w:val="28"/>
        </w:rPr>
        <w:t>ecność</w:t>
      </w:r>
      <w:r w:rsidR="00D6654D">
        <w:rPr>
          <w:rFonts w:ascii="Times New Roman" w:hAnsi="Times New Roman" w:cs="Times New Roman"/>
          <w:sz w:val="24"/>
          <w:szCs w:val="28"/>
        </w:rPr>
        <w:t>.</w:t>
      </w:r>
    </w:p>
    <w:p w14:paraId="052ABE29" w14:textId="08BA57CD" w:rsidR="00174FF0" w:rsidRPr="009461ED" w:rsidRDefault="00472A5E" w:rsidP="000C17C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Świat, w którym żyję (PU s.266</w:t>
      </w:r>
      <w:r w:rsidR="00C528F6">
        <w:rPr>
          <w:rFonts w:ascii="Times New Roman" w:hAnsi="Times New Roman" w:cs="Times New Roman"/>
          <w:sz w:val="24"/>
          <w:szCs w:val="24"/>
        </w:rPr>
        <w:t>).</w:t>
      </w:r>
      <w:r w:rsidR="008002C1">
        <w:rPr>
          <w:rFonts w:ascii="Times New Roman" w:hAnsi="Times New Roman" w:cs="Times New Roman"/>
          <w:sz w:val="24"/>
          <w:szCs w:val="24"/>
        </w:rPr>
        <w:t xml:space="preserve"> Temat lekcji.</w:t>
      </w:r>
    </w:p>
    <w:p w14:paraId="580CAC9A" w14:textId="7E878098" w:rsidR="009461ED" w:rsidRPr="00472A5E" w:rsidRDefault="00472A5E" w:rsidP="009461E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Fragmenty biblijne z komentarzem PU s.266-268.</w:t>
      </w:r>
    </w:p>
    <w:p w14:paraId="2F5D42C7" w14:textId="5F68B3D8" w:rsidR="00472A5E" w:rsidRPr="00472A5E" w:rsidRDefault="00472A5E" w:rsidP="009461E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Zastosuj PU s.269.</w:t>
      </w:r>
    </w:p>
    <w:p w14:paraId="2707E7CC" w14:textId="048CE49B" w:rsidR="00472A5E" w:rsidRPr="00472A5E" w:rsidRDefault="00472A5E" w:rsidP="009461E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8"/>
        </w:rPr>
        <w:t>Akt</w:t>
      </w:r>
      <w:r w:rsidRPr="00472A5E">
        <w:rPr>
          <w:rFonts w:ascii="Times New Roman" w:hAnsi="Times New Roman" w:cs="Times New Roman"/>
          <w:i/>
          <w:iCs/>
          <w:sz w:val="24"/>
          <w:szCs w:val="28"/>
        </w:rPr>
        <w:t xml:space="preserve"> Przyjęcia Chrystusa za Kró</w:t>
      </w:r>
      <w:r w:rsidRPr="00472A5E">
        <w:rPr>
          <w:rFonts w:ascii="Times New Roman" w:hAnsi="Times New Roman" w:cs="Times New Roman"/>
          <w:i/>
          <w:iCs/>
          <w:sz w:val="24"/>
          <w:szCs w:val="28"/>
        </w:rPr>
        <w:softHyphen/>
        <w:t xml:space="preserve">la i Pana </w:t>
      </w:r>
      <w:r w:rsidRPr="00472A5E">
        <w:rPr>
          <w:rFonts w:ascii="Times New Roman" w:hAnsi="Times New Roman" w:cs="Times New Roman"/>
          <w:sz w:val="24"/>
          <w:szCs w:val="28"/>
        </w:rPr>
        <w:t>https://www.youtube.com/watch?v=f3lvcEBNLQg</w:t>
      </w:r>
    </w:p>
    <w:p w14:paraId="4EC844DA" w14:textId="2F1730D0" w:rsidR="00472A5E" w:rsidRPr="009461ED" w:rsidRDefault="00472A5E" w:rsidP="009461ED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KP.Zad.1 s.117.</w:t>
      </w:r>
    </w:p>
    <w:p w14:paraId="388ED2C3" w14:textId="79720A73" w:rsidR="009B4E35" w:rsidRPr="00B9096A" w:rsidRDefault="009B4E35" w:rsidP="00B9096A">
      <w:pPr>
        <w:pStyle w:val="Akapitzlist"/>
        <w:numPr>
          <w:ilvl w:val="0"/>
          <w:numId w:val="9"/>
        </w:numPr>
        <w:spacing w:before="24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M</w:t>
      </w:r>
      <w:r w:rsidR="00293500">
        <w:rPr>
          <w:rFonts w:ascii="Times New Roman" w:hAnsi="Times New Roman" w:cs="Times New Roman"/>
          <w:sz w:val="24"/>
          <w:szCs w:val="28"/>
        </w:rPr>
        <w:t>odlitw</w:t>
      </w:r>
      <w:r w:rsidR="009461ED">
        <w:rPr>
          <w:rFonts w:ascii="Times New Roman" w:hAnsi="Times New Roman" w:cs="Times New Roman"/>
          <w:sz w:val="24"/>
          <w:szCs w:val="28"/>
        </w:rPr>
        <w:t xml:space="preserve">a </w:t>
      </w:r>
      <w:r w:rsidR="00472A5E">
        <w:rPr>
          <w:rFonts w:ascii="Times New Roman" w:hAnsi="Times New Roman" w:cs="Times New Roman"/>
          <w:sz w:val="24"/>
          <w:szCs w:val="28"/>
        </w:rPr>
        <w:t>PU s.269</w:t>
      </w:r>
      <w:r w:rsidR="004C764A">
        <w:rPr>
          <w:rFonts w:ascii="Times New Roman" w:hAnsi="Times New Roman" w:cs="Times New Roman"/>
          <w:sz w:val="24"/>
          <w:szCs w:val="28"/>
        </w:rPr>
        <w:t>.</w:t>
      </w:r>
    </w:p>
    <w:p w14:paraId="50DF6448" w14:textId="3628B700" w:rsidR="00EA0524" w:rsidRPr="00B81C6C" w:rsidRDefault="00EA0524" w:rsidP="00B81C6C">
      <w:pPr>
        <w:keepNext/>
        <w:spacing w:before="24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Notatka</w:t>
      </w:r>
    </w:p>
    <w:p w14:paraId="57B19AA1" w14:textId="77777777" w:rsidR="00472A5E" w:rsidRPr="00472A5E" w:rsidRDefault="00472A5E" w:rsidP="00472A5E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72A5E">
        <w:rPr>
          <w:rFonts w:ascii="Times New Roman" w:hAnsi="Times New Roman" w:cs="Times New Roman"/>
          <w:sz w:val="24"/>
          <w:szCs w:val="28"/>
        </w:rPr>
        <w:t>Jezus przed Piłatem wyjaśnia charakter swoich rządów oraz przy</w:t>
      </w:r>
      <w:r w:rsidRPr="00472A5E">
        <w:rPr>
          <w:rFonts w:ascii="Times New Roman" w:hAnsi="Times New Roman" w:cs="Times New Roman"/>
          <w:sz w:val="24"/>
          <w:szCs w:val="28"/>
        </w:rPr>
        <w:softHyphen/>
        <w:t>znaje, że jest Mesjaszem. Mówi, że Jego władza nie jest władzą doczesną, ale władzą miłości, która służy. Jego królestwo opie</w:t>
      </w:r>
      <w:r w:rsidRPr="00472A5E">
        <w:rPr>
          <w:rFonts w:ascii="Times New Roman" w:hAnsi="Times New Roman" w:cs="Times New Roman"/>
          <w:sz w:val="24"/>
          <w:szCs w:val="28"/>
        </w:rPr>
        <w:softHyphen/>
        <w:t>ra się na prawdzie. Jezus nigdy nie chciał królewskiej władzy z tego świa</w:t>
      </w:r>
      <w:r w:rsidRPr="00472A5E">
        <w:rPr>
          <w:rFonts w:ascii="Times New Roman" w:hAnsi="Times New Roman" w:cs="Times New Roman"/>
          <w:sz w:val="24"/>
          <w:szCs w:val="28"/>
        </w:rPr>
        <w:softHyphen/>
        <w:t>ta, Jego królowanie bowiem pochodzi od Ojca i odnosi się przede wszyst</w:t>
      </w:r>
      <w:r w:rsidRPr="00472A5E">
        <w:rPr>
          <w:rFonts w:ascii="Times New Roman" w:hAnsi="Times New Roman" w:cs="Times New Roman"/>
          <w:sz w:val="24"/>
          <w:szCs w:val="28"/>
        </w:rPr>
        <w:softHyphen/>
        <w:t xml:space="preserve">kim do życia przyszłego. </w:t>
      </w:r>
    </w:p>
    <w:p w14:paraId="2EE83E87" w14:textId="5385E6B5" w:rsidR="00174FF0" w:rsidRPr="00174FF0" w:rsidRDefault="00472A5E" w:rsidP="00472A5E"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 w:rsidRPr="00472A5E">
        <w:rPr>
          <w:rFonts w:ascii="Times New Roman" w:hAnsi="Times New Roman" w:cs="Times New Roman"/>
          <w:sz w:val="24"/>
          <w:szCs w:val="28"/>
        </w:rPr>
        <w:t>Swoją królewską władzę ukazuje poprzez scenę sądu ostatecznego, na któ</w:t>
      </w:r>
      <w:r w:rsidRPr="00472A5E">
        <w:rPr>
          <w:rFonts w:ascii="Times New Roman" w:hAnsi="Times New Roman" w:cs="Times New Roman"/>
          <w:sz w:val="24"/>
          <w:szCs w:val="28"/>
        </w:rPr>
        <w:softHyphen/>
        <w:t>rym zdecyduje o losie wiecznym dobrych i złych. Jezus jest odwiecznym i jedynym Królem Wszechświata, który zasiada po prawicy Boga Ojca, aby panować nad wszystkim</w:t>
      </w:r>
      <w:r w:rsidR="00F65D74">
        <w:rPr>
          <w:rFonts w:ascii="Times New Roman" w:hAnsi="Times New Roman" w:cs="Times New Roman"/>
          <w:sz w:val="24"/>
          <w:szCs w:val="28"/>
        </w:rPr>
        <w:t>.</w:t>
      </w:r>
    </w:p>
    <w:p w14:paraId="28B833AA" w14:textId="5E0C2384" w:rsidR="00EA0524" w:rsidRPr="00B81C6C" w:rsidRDefault="00EA0524" w:rsidP="00571B28">
      <w:pPr>
        <w:keepNext/>
        <w:spacing w:before="120" w:after="0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B81C6C">
        <w:rPr>
          <w:rFonts w:ascii="Times New Roman" w:hAnsi="Times New Roman" w:cs="Times New Roman"/>
          <w:b/>
          <w:bCs/>
          <w:sz w:val="24"/>
          <w:szCs w:val="28"/>
          <w:u w:val="single"/>
        </w:rPr>
        <w:t>Praca domowa</w:t>
      </w:r>
    </w:p>
    <w:p w14:paraId="711E40AF" w14:textId="7D567CD6" w:rsidR="00F65D74" w:rsidRPr="00867B65" w:rsidRDefault="00472A5E" w:rsidP="004C764A">
      <w:pPr>
        <w:spacing w:after="0"/>
        <w:rPr>
          <w:rFonts w:ascii="Times New Roman" w:hAnsi="Times New Roman" w:cs="Times New Roman"/>
          <w:sz w:val="24"/>
          <w:szCs w:val="28"/>
        </w:rPr>
      </w:pPr>
      <w:r w:rsidRPr="00472A5E">
        <w:rPr>
          <w:rFonts w:ascii="Times New Roman" w:hAnsi="Times New Roman" w:cs="Times New Roman"/>
          <w:sz w:val="24"/>
          <w:szCs w:val="28"/>
        </w:rPr>
        <w:t xml:space="preserve">Poznaj życie bł. </w:t>
      </w:r>
      <w:bookmarkStart w:id="0" w:name="_GoBack"/>
      <w:bookmarkEnd w:id="0"/>
      <w:r w:rsidRPr="00472A5E">
        <w:rPr>
          <w:rFonts w:ascii="Times New Roman" w:hAnsi="Times New Roman" w:cs="Times New Roman"/>
          <w:sz w:val="24"/>
          <w:szCs w:val="28"/>
        </w:rPr>
        <w:t>José Sáncheza del Río, który do końca zaufał Chrystusowi i w obronie wiary w czasie prześladowań Kościoła w Meksyku oddał za Niego życie 10 lutego 1928 r. Tuż przed śmiercią José krzyknął: „Viva Cristo Re</w:t>
      </w:r>
      <w:r>
        <w:rPr>
          <w:rFonts w:ascii="Times New Roman" w:hAnsi="Times New Roman" w:cs="Times New Roman"/>
          <w:sz w:val="24"/>
          <w:szCs w:val="28"/>
        </w:rPr>
        <w:t xml:space="preserve">y” („Niech żyje Chrystus Król”). </w:t>
      </w:r>
      <w:r w:rsidRPr="00472A5E">
        <w:rPr>
          <w:rFonts w:ascii="Times New Roman" w:hAnsi="Times New Roman" w:cs="Times New Roman"/>
          <w:sz w:val="24"/>
          <w:szCs w:val="28"/>
        </w:rPr>
        <w:t>Papież Benedykt XVI beatyfikował go 20 listopada 2005 r. O José i jego od</w:t>
      </w:r>
      <w:r w:rsidRPr="00472A5E">
        <w:rPr>
          <w:rFonts w:ascii="Times New Roman" w:hAnsi="Times New Roman" w:cs="Times New Roman"/>
          <w:sz w:val="24"/>
          <w:szCs w:val="28"/>
        </w:rPr>
        <w:softHyphen/>
        <w:t xml:space="preserve">ważnym wyznawaniu wiary opowiada film </w:t>
      </w:r>
      <w:r w:rsidRPr="00472A5E">
        <w:rPr>
          <w:rFonts w:ascii="Times New Roman" w:hAnsi="Times New Roman" w:cs="Times New Roman"/>
          <w:i/>
          <w:iCs/>
          <w:sz w:val="24"/>
          <w:szCs w:val="28"/>
        </w:rPr>
        <w:t>Cristiada</w:t>
      </w:r>
      <w:r w:rsidR="00F65D74">
        <w:rPr>
          <w:rFonts w:ascii="Times New Roman" w:hAnsi="Times New Roman" w:cs="Times New Roman"/>
          <w:sz w:val="24"/>
          <w:szCs w:val="28"/>
        </w:rPr>
        <w:t>.</w:t>
      </w:r>
    </w:p>
    <w:sectPr w:rsidR="00F65D74" w:rsidRPr="00867B65" w:rsidSect="00767FDA">
      <w:pgSz w:w="16838" w:h="11906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8DC6BD" w14:textId="77777777" w:rsidR="00384093" w:rsidRDefault="00384093" w:rsidP="00B96BBD">
      <w:pPr>
        <w:spacing w:after="0" w:line="240" w:lineRule="auto"/>
      </w:pPr>
      <w:r>
        <w:separator/>
      </w:r>
    </w:p>
  </w:endnote>
  <w:endnote w:type="continuationSeparator" w:id="0">
    <w:p w14:paraId="1506D08D" w14:textId="77777777" w:rsidR="00384093" w:rsidRDefault="00384093" w:rsidP="00B9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lassGarmndEU">
    <w:altName w:val="ClassGarmndEU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Ubuntu">
    <w:altName w:val="Ubuntu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A85FC" w14:textId="77777777" w:rsidR="00384093" w:rsidRDefault="00384093" w:rsidP="00B96BBD">
      <w:pPr>
        <w:spacing w:after="0" w:line="240" w:lineRule="auto"/>
      </w:pPr>
      <w:r>
        <w:separator/>
      </w:r>
    </w:p>
  </w:footnote>
  <w:footnote w:type="continuationSeparator" w:id="0">
    <w:p w14:paraId="4FB86821" w14:textId="77777777" w:rsidR="00384093" w:rsidRDefault="00384093" w:rsidP="00B96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C36EA"/>
    <w:multiLevelType w:val="hybridMultilevel"/>
    <w:tmpl w:val="D2FA6170"/>
    <w:lvl w:ilvl="0" w:tplc="172EC40E">
      <w:start w:val="2"/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BE15EE"/>
    <w:multiLevelType w:val="hybridMultilevel"/>
    <w:tmpl w:val="EA9015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F1E10"/>
    <w:multiLevelType w:val="hybridMultilevel"/>
    <w:tmpl w:val="011CD61C"/>
    <w:lvl w:ilvl="0" w:tplc="04150001">
      <w:start w:val="1"/>
      <w:numFmt w:val="bullet"/>
      <w:lvlText w:val=""/>
      <w:lvlJc w:val="left"/>
      <w:pPr>
        <w:ind w:left="1425" w:hanging="705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DD2C73"/>
    <w:multiLevelType w:val="hybridMultilevel"/>
    <w:tmpl w:val="D400C63C"/>
    <w:lvl w:ilvl="0" w:tplc="172EC40E">
      <w:start w:val="2"/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CE426C9"/>
    <w:multiLevelType w:val="hybridMultilevel"/>
    <w:tmpl w:val="FF4ED69E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801C48"/>
    <w:multiLevelType w:val="hybridMultilevel"/>
    <w:tmpl w:val="4BC667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87804"/>
    <w:multiLevelType w:val="hybridMultilevel"/>
    <w:tmpl w:val="13725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E1990"/>
    <w:multiLevelType w:val="hybridMultilevel"/>
    <w:tmpl w:val="BD24B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3D27BE"/>
    <w:multiLevelType w:val="hybridMultilevel"/>
    <w:tmpl w:val="9738D794"/>
    <w:lvl w:ilvl="0" w:tplc="6704774C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917940"/>
    <w:multiLevelType w:val="hybridMultilevel"/>
    <w:tmpl w:val="7F845EA4"/>
    <w:lvl w:ilvl="0" w:tplc="5A4EFE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31BA5"/>
    <w:multiLevelType w:val="hybridMultilevel"/>
    <w:tmpl w:val="1D860E0C"/>
    <w:lvl w:ilvl="0" w:tplc="B204FAD4">
      <w:start w:val="1"/>
      <w:numFmt w:val="bullet"/>
      <w:lvlText w:val=""/>
      <w:lvlJc w:val="left"/>
      <w:pPr>
        <w:ind w:left="624" w:hanging="22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7B697D"/>
    <w:multiLevelType w:val="hybridMultilevel"/>
    <w:tmpl w:val="564C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24955"/>
    <w:multiLevelType w:val="hybridMultilevel"/>
    <w:tmpl w:val="26C23F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12"/>
  </w:num>
  <w:num w:numId="7">
    <w:abstractNumId w:val="1"/>
  </w:num>
  <w:num w:numId="8">
    <w:abstractNumId w:val="11"/>
  </w:num>
  <w:num w:numId="9">
    <w:abstractNumId w:val="4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80D"/>
    <w:rsid w:val="00071CB7"/>
    <w:rsid w:val="00082B2B"/>
    <w:rsid w:val="000B0CB1"/>
    <w:rsid w:val="000C17CA"/>
    <w:rsid w:val="000D4EEB"/>
    <w:rsid w:val="000D7857"/>
    <w:rsid w:val="000E1E58"/>
    <w:rsid w:val="000E50EA"/>
    <w:rsid w:val="000F087A"/>
    <w:rsid w:val="000F7482"/>
    <w:rsid w:val="00115D13"/>
    <w:rsid w:val="00143366"/>
    <w:rsid w:val="00156A07"/>
    <w:rsid w:val="0017311B"/>
    <w:rsid w:val="00174FF0"/>
    <w:rsid w:val="001C66D9"/>
    <w:rsid w:val="001E6EBB"/>
    <w:rsid w:val="002017FE"/>
    <w:rsid w:val="00230593"/>
    <w:rsid w:val="00293500"/>
    <w:rsid w:val="002A2246"/>
    <w:rsid w:val="002C3AF2"/>
    <w:rsid w:val="002F33BC"/>
    <w:rsid w:val="0034240E"/>
    <w:rsid w:val="00352DFF"/>
    <w:rsid w:val="00384093"/>
    <w:rsid w:val="003921D4"/>
    <w:rsid w:val="003D451A"/>
    <w:rsid w:val="003F397D"/>
    <w:rsid w:val="0040346D"/>
    <w:rsid w:val="00414FD1"/>
    <w:rsid w:val="00426D02"/>
    <w:rsid w:val="00444207"/>
    <w:rsid w:val="00447DAA"/>
    <w:rsid w:val="004619C9"/>
    <w:rsid w:val="00472A5E"/>
    <w:rsid w:val="004742D5"/>
    <w:rsid w:val="00475243"/>
    <w:rsid w:val="00494CBF"/>
    <w:rsid w:val="004C764A"/>
    <w:rsid w:val="004F1320"/>
    <w:rsid w:val="00506A57"/>
    <w:rsid w:val="005102EF"/>
    <w:rsid w:val="00534BF1"/>
    <w:rsid w:val="00537DB4"/>
    <w:rsid w:val="00540CFF"/>
    <w:rsid w:val="0054606A"/>
    <w:rsid w:val="0056527D"/>
    <w:rsid w:val="00565527"/>
    <w:rsid w:val="00571B28"/>
    <w:rsid w:val="005806B9"/>
    <w:rsid w:val="0058238E"/>
    <w:rsid w:val="006144D2"/>
    <w:rsid w:val="0062393B"/>
    <w:rsid w:val="0064303D"/>
    <w:rsid w:val="00651D10"/>
    <w:rsid w:val="006544D4"/>
    <w:rsid w:val="00665C78"/>
    <w:rsid w:val="006C0511"/>
    <w:rsid w:val="006E6F55"/>
    <w:rsid w:val="006E76FD"/>
    <w:rsid w:val="00714C38"/>
    <w:rsid w:val="0074421F"/>
    <w:rsid w:val="00756917"/>
    <w:rsid w:val="00767FDA"/>
    <w:rsid w:val="007841A9"/>
    <w:rsid w:val="007A2819"/>
    <w:rsid w:val="007C06B7"/>
    <w:rsid w:val="007F7E50"/>
    <w:rsid w:val="008002C1"/>
    <w:rsid w:val="0083009E"/>
    <w:rsid w:val="00860FAB"/>
    <w:rsid w:val="00867B65"/>
    <w:rsid w:val="00880C32"/>
    <w:rsid w:val="00885ACE"/>
    <w:rsid w:val="0089230C"/>
    <w:rsid w:val="008A626D"/>
    <w:rsid w:val="008B1E65"/>
    <w:rsid w:val="008B40EB"/>
    <w:rsid w:val="009461ED"/>
    <w:rsid w:val="009567F9"/>
    <w:rsid w:val="009914C0"/>
    <w:rsid w:val="009B4E35"/>
    <w:rsid w:val="009C4416"/>
    <w:rsid w:val="009D1BB3"/>
    <w:rsid w:val="00A00C0F"/>
    <w:rsid w:val="00A36D1A"/>
    <w:rsid w:val="00A4123C"/>
    <w:rsid w:val="00A41B93"/>
    <w:rsid w:val="00A63747"/>
    <w:rsid w:val="00AA3096"/>
    <w:rsid w:val="00AB094C"/>
    <w:rsid w:val="00AB75B0"/>
    <w:rsid w:val="00AC2D18"/>
    <w:rsid w:val="00AF1147"/>
    <w:rsid w:val="00B43566"/>
    <w:rsid w:val="00B63E3E"/>
    <w:rsid w:val="00B64451"/>
    <w:rsid w:val="00B81C6C"/>
    <w:rsid w:val="00B83BF3"/>
    <w:rsid w:val="00B9096A"/>
    <w:rsid w:val="00B91292"/>
    <w:rsid w:val="00B91AE5"/>
    <w:rsid w:val="00B96BBD"/>
    <w:rsid w:val="00BA5F46"/>
    <w:rsid w:val="00BB3F4D"/>
    <w:rsid w:val="00BD4B60"/>
    <w:rsid w:val="00BE3BEB"/>
    <w:rsid w:val="00C3694B"/>
    <w:rsid w:val="00C4178D"/>
    <w:rsid w:val="00C51099"/>
    <w:rsid w:val="00C528F6"/>
    <w:rsid w:val="00C54B1D"/>
    <w:rsid w:val="00C76D2E"/>
    <w:rsid w:val="00C87D5A"/>
    <w:rsid w:val="00CD18DB"/>
    <w:rsid w:val="00CF48D8"/>
    <w:rsid w:val="00D42550"/>
    <w:rsid w:val="00D6531B"/>
    <w:rsid w:val="00D6654D"/>
    <w:rsid w:val="00D73453"/>
    <w:rsid w:val="00D75A1A"/>
    <w:rsid w:val="00D93430"/>
    <w:rsid w:val="00DB6759"/>
    <w:rsid w:val="00DD17E6"/>
    <w:rsid w:val="00DD49D4"/>
    <w:rsid w:val="00DE66D5"/>
    <w:rsid w:val="00E02588"/>
    <w:rsid w:val="00E1160A"/>
    <w:rsid w:val="00E2712B"/>
    <w:rsid w:val="00E530B8"/>
    <w:rsid w:val="00E6480D"/>
    <w:rsid w:val="00E66C60"/>
    <w:rsid w:val="00E945B9"/>
    <w:rsid w:val="00EA0524"/>
    <w:rsid w:val="00ED2041"/>
    <w:rsid w:val="00EE3F9D"/>
    <w:rsid w:val="00EE4B98"/>
    <w:rsid w:val="00EE5F6D"/>
    <w:rsid w:val="00F65D74"/>
    <w:rsid w:val="00F86655"/>
    <w:rsid w:val="00F97A5C"/>
    <w:rsid w:val="00FB1594"/>
    <w:rsid w:val="00FE37FC"/>
    <w:rsid w:val="00FE50E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DFD57"/>
  <w15:chartTrackingRefBased/>
  <w15:docId w15:val="{A0EDF860-0EBC-414C-BE63-C91A2551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7E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7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7E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KUL">
    <w:name w:val="Nagłówek 1 KUL"/>
    <w:basedOn w:val="Nagwek1"/>
    <w:next w:val="Normalny"/>
    <w:link w:val="Nagwek1KULZnak"/>
    <w:qFormat/>
    <w:rsid w:val="007F7E50"/>
    <w:pPr>
      <w:spacing w:before="200" w:after="200" w:line="360" w:lineRule="auto"/>
    </w:pPr>
    <w:rPr>
      <w:rFonts w:ascii="Times New Roman" w:hAnsi="Times New Roman"/>
      <w:b/>
      <w:sz w:val="28"/>
      <w:lang w:eastAsia="pl-PL"/>
    </w:rPr>
  </w:style>
  <w:style w:type="character" w:customStyle="1" w:styleId="Nagwek1KULZnak">
    <w:name w:val="Nagłówek 1 KUL Znak"/>
    <w:basedOn w:val="Nagwek1Znak"/>
    <w:link w:val="Nagwek1KUL"/>
    <w:rsid w:val="007F7E50"/>
    <w:rPr>
      <w:rFonts w:ascii="Times New Roman" w:eastAsiaTheme="majorEastAsia" w:hAnsi="Times New Roman" w:cstheme="majorBidi"/>
      <w:b/>
      <w:color w:val="2F5496" w:themeColor="accent1" w:themeShade="BF"/>
      <w:sz w:val="28"/>
      <w:szCs w:val="3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F7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ypowyKUL">
    <w:name w:val="Typowy KUL"/>
    <w:basedOn w:val="Normalny"/>
    <w:link w:val="TypowyKULZnak"/>
    <w:qFormat/>
    <w:rsid w:val="007F7E50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ypowyKULZnak">
    <w:name w:val="Typowy KUL Znak"/>
    <w:basedOn w:val="Domylnaczcionkaakapitu"/>
    <w:link w:val="TypowyKUL"/>
    <w:rsid w:val="007F7E50"/>
    <w:rPr>
      <w:rFonts w:ascii="Times New Roman" w:hAnsi="Times New Roman" w:cs="Times New Roman"/>
      <w:sz w:val="24"/>
      <w:szCs w:val="24"/>
    </w:rPr>
  </w:style>
  <w:style w:type="paragraph" w:customStyle="1" w:styleId="Nagwek2KUL">
    <w:name w:val="Nagłówek 2 KUL"/>
    <w:basedOn w:val="Nagwek2"/>
    <w:next w:val="TypowyKUL"/>
    <w:link w:val="Nagwek2KULZnak"/>
    <w:qFormat/>
    <w:rsid w:val="007F7E50"/>
    <w:pPr>
      <w:spacing w:before="200" w:after="200" w:line="360" w:lineRule="auto"/>
    </w:pPr>
    <w:rPr>
      <w:rFonts w:ascii="Times New Roman" w:hAnsi="Times New Roman" w:cs="Times New Roman"/>
      <w:b/>
      <w:sz w:val="24"/>
      <w:lang w:eastAsia="pl-PL"/>
    </w:rPr>
  </w:style>
  <w:style w:type="character" w:customStyle="1" w:styleId="Nagwek2KULZnak">
    <w:name w:val="Nagłówek 2 KUL Znak"/>
    <w:basedOn w:val="Nagwek2Znak"/>
    <w:link w:val="Nagwek2KUL"/>
    <w:rsid w:val="007F7E50"/>
    <w:rPr>
      <w:rFonts w:ascii="Times New Roman" w:eastAsiaTheme="majorEastAsia" w:hAnsi="Times New Roman" w:cs="Times New Roman"/>
      <w:b/>
      <w:color w:val="2F5496" w:themeColor="accent1" w:themeShade="BF"/>
      <w:sz w:val="24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7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Nagwek3KUL">
    <w:name w:val="Nagłówek 3 KUL"/>
    <w:basedOn w:val="Nagwek3"/>
    <w:next w:val="TypowyKUL"/>
    <w:link w:val="Nagwek3KULZnak"/>
    <w:qFormat/>
    <w:rsid w:val="007F7E50"/>
    <w:pPr>
      <w:spacing w:before="200" w:after="200" w:line="360" w:lineRule="auto"/>
    </w:pPr>
    <w:rPr>
      <w:rFonts w:ascii="Times New Roman" w:hAnsi="Times New Roman" w:cs="Times New Roman"/>
      <w:i/>
      <w:szCs w:val="26"/>
      <w:lang w:eastAsia="pl-PL"/>
    </w:rPr>
  </w:style>
  <w:style w:type="character" w:customStyle="1" w:styleId="Nagwek3KULZnak">
    <w:name w:val="Nagłówek 3 KUL Znak"/>
    <w:basedOn w:val="Nagwek3Znak"/>
    <w:link w:val="Nagwek3KUL"/>
    <w:rsid w:val="007F7E50"/>
    <w:rPr>
      <w:rFonts w:ascii="Times New Roman" w:eastAsiaTheme="majorEastAsia" w:hAnsi="Times New Roman" w:cs="Times New Roman"/>
      <w:i/>
      <w:color w:val="1F3763" w:themeColor="accent1" w:themeShade="7F"/>
      <w:sz w:val="24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7E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ytutabeliiwykresu">
    <w:name w:val="Tytuł tabeli i wykresu"/>
    <w:basedOn w:val="Normalny"/>
    <w:next w:val="TypowyKUL"/>
    <w:link w:val="TytutabeliiwykresuZnak"/>
    <w:qFormat/>
    <w:rsid w:val="00C51099"/>
    <w:pPr>
      <w:keepNext/>
      <w:spacing w:before="200" w:after="0" w:line="360" w:lineRule="auto"/>
      <w:ind w:firstLine="709"/>
    </w:pPr>
    <w:rPr>
      <w:rFonts w:ascii="Times New Roman" w:hAnsi="Times New Roman"/>
      <w:b/>
    </w:rPr>
  </w:style>
  <w:style w:type="character" w:customStyle="1" w:styleId="TytutabeliiwykresuZnak">
    <w:name w:val="Tytuł tabeli i wykresu Znak"/>
    <w:basedOn w:val="Domylnaczcionkaakapitu"/>
    <w:link w:val="Tytutabeliiwykresu"/>
    <w:rsid w:val="00C51099"/>
    <w:rPr>
      <w:rFonts w:ascii="Times New Roman" w:hAnsi="Times New Roman"/>
      <w:b/>
    </w:rPr>
  </w:style>
  <w:style w:type="paragraph" w:customStyle="1" w:styleId="Teksttabeli">
    <w:name w:val="Tekst tabeli"/>
    <w:basedOn w:val="Normalny"/>
    <w:link w:val="TeksttabeliZnak"/>
    <w:qFormat/>
    <w:rsid w:val="00C51099"/>
    <w:pPr>
      <w:spacing w:after="0" w:line="360" w:lineRule="auto"/>
    </w:pPr>
    <w:rPr>
      <w:rFonts w:ascii="Times New Roman" w:hAnsi="Times New Roman"/>
    </w:rPr>
  </w:style>
  <w:style w:type="character" w:customStyle="1" w:styleId="TeksttabeliZnak">
    <w:name w:val="Tekst tabeli Znak"/>
    <w:basedOn w:val="Domylnaczcionkaakapitu"/>
    <w:link w:val="Teksttabeli"/>
    <w:rsid w:val="00C51099"/>
    <w:rPr>
      <w:rFonts w:ascii="Times New Roman" w:hAnsi="Times New Roman"/>
    </w:rPr>
  </w:style>
  <w:style w:type="paragraph" w:customStyle="1" w:styleId="Nagwektabelianeksu">
    <w:name w:val="Nagłówek tabeli aneksu"/>
    <w:basedOn w:val="Normalny"/>
    <w:link w:val="NagwektabelianeksuZnak"/>
    <w:qFormat/>
    <w:rsid w:val="00EE3F9D"/>
    <w:pPr>
      <w:keepNext/>
      <w:spacing w:before="120"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agwektabelianeksuZnak">
    <w:name w:val="Nagłówek tabeli aneksu Znak"/>
    <w:basedOn w:val="Domylnaczcionkaakapitu"/>
    <w:link w:val="Nagwektabelianeksu"/>
    <w:rsid w:val="00EE3F9D"/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CF48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48D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48D8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BB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6B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BBD"/>
    <w:rPr>
      <w:vertAlign w:val="superscript"/>
    </w:rPr>
  </w:style>
  <w:style w:type="paragraph" w:customStyle="1" w:styleId="Pa15">
    <w:name w:val="Pa15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241" w:lineRule="atLeast"/>
    </w:pPr>
    <w:rPr>
      <w:rFonts w:ascii="ClassGarmndEU" w:hAnsi="ClassGarmndEU"/>
      <w:sz w:val="24"/>
      <w:szCs w:val="24"/>
    </w:rPr>
  </w:style>
  <w:style w:type="paragraph" w:customStyle="1" w:styleId="Pa19">
    <w:name w:val="Pa19"/>
    <w:basedOn w:val="Normalny"/>
    <w:next w:val="Normalny"/>
    <w:uiPriority w:val="99"/>
    <w:rsid w:val="00AB75B0"/>
    <w:pPr>
      <w:autoSpaceDE w:val="0"/>
      <w:autoSpaceDN w:val="0"/>
      <w:adjustRightInd w:val="0"/>
      <w:spacing w:after="0" w:line="191" w:lineRule="atLeast"/>
    </w:pPr>
    <w:rPr>
      <w:rFonts w:ascii="ClassGarmndEU" w:hAnsi="ClassGarmndEU"/>
      <w:sz w:val="24"/>
      <w:szCs w:val="24"/>
    </w:rPr>
  </w:style>
  <w:style w:type="paragraph" w:customStyle="1" w:styleId="Pa22">
    <w:name w:val="Pa22"/>
    <w:basedOn w:val="Normalny"/>
    <w:next w:val="Normalny"/>
    <w:uiPriority w:val="99"/>
    <w:rsid w:val="00C3694B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DAB09-2CCA-44F1-B9AB-89D104DC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Koper</dc:creator>
  <cp:keywords/>
  <dc:description/>
  <cp:lastModifiedBy>Konto Microsoft</cp:lastModifiedBy>
  <cp:revision>3</cp:revision>
  <dcterms:created xsi:type="dcterms:W3CDTF">2021-08-10T09:52:00Z</dcterms:created>
  <dcterms:modified xsi:type="dcterms:W3CDTF">2021-08-10T09:56:00Z</dcterms:modified>
</cp:coreProperties>
</file>