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85" w:rsidRDefault="00A17B4B" w:rsidP="00A17B4B">
      <w:pPr>
        <w:spacing w:after="120"/>
      </w:pPr>
      <w:r w:rsidRPr="00A17B4B">
        <w:t>A gdy Jezus został ochrzczony, natychmiast wyszedł z wody. A oto otworzyły Mu się niebiosa i ujrzał Ducha Bożego zstępującego jak gołębicę i przychodzącego na Niego. </w:t>
      </w:r>
      <w:bookmarkStart w:id="0" w:name="W17"/>
      <w:bookmarkEnd w:id="0"/>
      <w:r w:rsidRPr="00A17B4B">
        <w:t>A głos z nieba mówił: «Ten jest mój Syn umiłowany, w którym mam upodobanie».</w:t>
      </w:r>
      <w:r>
        <w:t xml:space="preserve"> Mt 3,16-17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Po sześciu dniach Jezus wziął z sobą Piotra, Jakuba i brata jego Jana i zaprowadził ich na górę wysoką, osobno.</w:t>
      </w:r>
      <w:bookmarkStart w:id="1" w:name="W2"/>
      <w:bookmarkEnd w:id="1"/>
      <w:r w:rsidRPr="00A17B4B">
        <w:rPr>
          <w:b/>
          <w:bCs/>
        </w:rPr>
        <w:t> </w:t>
      </w:r>
      <w:r w:rsidRPr="00A17B4B">
        <w:t>Tam przemienił się wobec nich: twarz Jego zajaśniała jak słońce, odzienie zaś stało się białe jak światło. </w:t>
      </w:r>
      <w:bookmarkStart w:id="2" w:name="W3"/>
      <w:bookmarkEnd w:id="2"/>
      <w:r w:rsidRPr="00A17B4B">
        <w:t>A oto im się ukazali Mojżesz i Eliasz, którzy rozmawiali z Nim.</w:t>
      </w:r>
      <w:bookmarkStart w:id="3" w:name="W4"/>
      <w:bookmarkEnd w:id="3"/>
      <w:r w:rsidRPr="00A17B4B">
        <w:rPr>
          <w:b/>
          <w:bCs/>
        </w:rPr>
        <w:t> </w:t>
      </w:r>
      <w:r w:rsidRPr="00A17B4B">
        <w:t>Wtedy Piotr rzekł do Jezusa: «Panie, dobrze, że tu jesteśmy; jeśli chcesz, postawię tu trzy namioty: jeden dla Ciebie, jeden dla Mojżesza i jeden dla Eliasza». </w:t>
      </w:r>
      <w:bookmarkStart w:id="4" w:name="W5"/>
      <w:bookmarkEnd w:id="4"/>
      <w:r w:rsidRPr="00A17B4B">
        <w:t>Gdy on jeszcze mówił, oto obłok świetlany osłonił ich, a z obłoku odezwał się głos: «To jest mój Syn umiłowany, w którym mam upodobanie, Jego słuchajcie!»</w:t>
      </w:r>
      <w:bookmarkStart w:id="5" w:name="W6"/>
      <w:bookmarkEnd w:id="5"/>
      <w:r>
        <w:rPr>
          <w:b/>
          <w:bCs/>
        </w:rPr>
        <w:t xml:space="preserve"> </w:t>
      </w:r>
      <w:r w:rsidRPr="00A17B4B">
        <w:t>Uczniowie, słysząc to, upadli na twarz i bardzo się zlękli.</w:t>
      </w:r>
      <w:bookmarkStart w:id="6" w:name="W7"/>
      <w:bookmarkEnd w:id="6"/>
      <w:r w:rsidRPr="00A17B4B">
        <w:rPr>
          <w:b/>
          <w:bCs/>
        </w:rPr>
        <w:t> </w:t>
      </w:r>
      <w:r w:rsidRPr="00A17B4B">
        <w:t>A Jezus zbliżył się do nich, dotknął ich i rzekł: «Wstańcie, nie lękajcie się!» </w:t>
      </w:r>
      <w:bookmarkStart w:id="7" w:name="W8"/>
      <w:bookmarkEnd w:id="7"/>
      <w:r w:rsidRPr="00A17B4B">
        <w:t>Gdy podnieśli oczy, nikogo nie widzieli, tylko samego Jezusa.</w:t>
      </w:r>
      <w:r>
        <w:t xml:space="preserve"> Mt 17,1-8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Gdy jednak przyjdzie Pocieszyciel, którego Ja wam poślę od Ojca, Duch Prawdy, który od Ojca pochodzi, On będzie świadczył o Mnie</w:t>
      </w:r>
      <w:r>
        <w:t xml:space="preserve">. </w:t>
      </w:r>
      <w:r>
        <w:t>J 15,26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Potem wyprowadził ich ku Betanii i podniósłszy ręce błogosławił ich.</w:t>
      </w:r>
      <w:bookmarkStart w:id="8" w:name="W51"/>
      <w:bookmarkEnd w:id="8"/>
      <w:r w:rsidRPr="00A17B4B">
        <w:rPr>
          <w:b/>
          <w:bCs/>
        </w:rPr>
        <w:t> </w:t>
      </w:r>
      <w:r w:rsidRPr="00A17B4B">
        <w:t>A kiedy ich błogosławił, rozstał się z nimi i został uniesiony do nieba.</w:t>
      </w:r>
      <w:bookmarkStart w:id="9" w:name="W52"/>
      <w:bookmarkEnd w:id="9"/>
      <w:r w:rsidRPr="00A17B4B">
        <w:rPr>
          <w:b/>
          <w:bCs/>
        </w:rPr>
        <w:t> </w:t>
      </w:r>
      <w:r w:rsidRPr="00A17B4B">
        <w:t>Oni zaś oddali Mu pokłon i z wielką radością wrócili do Jerozolimy,</w:t>
      </w:r>
      <w:bookmarkStart w:id="10" w:name="W53"/>
      <w:bookmarkEnd w:id="10"/>
      <w:r w:rsidRPr="00A17B4B">
        <w:rPr>
          <w:b/>
          <w:bCs/>
        </w:rPr>
        <w:t> </w:t>
      </w:r>
      <w:r w:rsidRPr="00A17B4B">
        <w:t>gdzie stale przebywali w świątyni, błogosławiąc Boga.</w:t>
      </w:r>
      <w:r>
        <w:t xml:space="preserve"> </w:t>
      </w:r>
      <w:proofErr w:type="spellStart"/>
      <w:r>
        <w:t>Łk</w:t>
      </w:r>
      <w:proofErr w:type="spellEnd"/>
      <w:r>
        <w:t xml:space="preserve"> 24,50-53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Po tych słowach uniósł się w ich obecności w górę i obłok zabrał Go im sprzed oczu. </w:t>
      </w:r>
      <w:bookmarkStart w:id="11" w:name="W10"/>
      <w:bookmarkEnd w:id="11"/>
      <w:r w:rsidRPr="00A17B4B">
        <w:t>Kiedy uporczywie wpatrywali się w Niego, jak wstępował do nieba, przystąpili do nich dwaj mężowie w białych szatach.</w:t>
      </w:r>
      <w:bookmarkStart w:id="12" w:name="W11"/>
      <w:bookmarkEnd w:id="12"/>
      <w:r w:rsidRPr="00A17B4B">
        <w:rPr>
          <w:b/>
          <w:bCs/>
        </w:rPr>
        <w:t> </w:t>
      </w:r>
      <w:r w:rsidRPr="00A17B4B">
        <w:t>I rzekli: «Mężowie z Galilei, dlaczego stoicie i wpatrujecie się w niebo? Ten Jezus, wzięty od was do nieba, przyjdzie tak samo, jak widzieliście Go wstępującego do nieba».</w:t>
      </w:r>
      <w:r>
        <w:t xml:space="preserve"> </w:t>
      </w:r>
      <w:proofErr w:type="spellStart"/>
      <w:r>
        <w:t>Dz</w:t>
      </w:r>
      <w:proofErr w:type="spellEnd"/>
      <w:r>
        <w:t xml:space="preserve"> 1,9-11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Po rozmowie z nimi Pan Jezus został wzięty do nieba i zasiadł po prawicy Boga.</w:t>
      </w:r>
      <w:bookmarkStart w:id="13" w:name="W20"/>
      <w:bookmarkEnd w:id="13"/>
      <w:r w:rsidRPr="00A17B4B">
        <w:rPr>
          <w:b/>
          <w:bCs/>
        </w:rPr>
        <w:t> </w:t>
      </w:r>
      <w:r w:rsidRPr="00A17B4B">
        <w:t>Oni zaś poszli i głosili Ewangelię wszędzie, a Pan współdziałał z nimi i potwierdził naukę znakami, które jej towarzyszyły.</w:t>
      </w:r>
      <w:r>
        <w:t xml:space="preserve"> </w:t>
      </w:r>
      <w:proofErr w:type="spellStart"/>
      <w:r>
        <w:t>Mk</w:t>
      </w:r>
      <w:proofErr w:type="spellEnd"/>
      <w:r>
        <w:t xml:space="preserve"> 19,16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 xml:space="preserve">Tajemnica Trójcy Świętej stanowi centrum wiary i życia chrześcijańskiego. Jest tajemnicą Boga w sobie samym, a więc źródłem wszystkich innych tajemnic </w:t>
      </w:r>
      <w:r w:rsidRPr="00A17B4B">
        <w:rPr>
          <w:b/>
          <w:vanish/>
        </w:rPr>
        <w:t>2157</w:t>
      </w:r>
      <w:r w:rsidRPr="00A17B4B">
        <w:t>wiary oraz światłem, które je oświeca.</w:t>
      </w:r>
      <w:r>
        <w:t xml:space="preserve"> KKK 234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Trójca jest jednością. Nie wyznajemy trzech bogów, ale jednego Boga w trzech Osobach: "Trójcę współistotną"</w:t>
      </w:r>
      <w:r w:rsidRPr="00A17B4B">
        <w:rPr>
          <w:vanish/>
        </w:rPr>
        <w:t>Synod Toledański XI (675):</w:t>
      </w:r>
      <w:r w:rsidRPr="00A17B4B">
        <w:t xml:space="preserve">. Osoby Boskie nie dzielą między </w:t>
      </w:r>
      <w:r w:rsidRPr="00A17B4B">
        <w:rPr>
          <w:b/>
          <w:vanish/>
        </w:rPr>
        <w:t xml:space="preserve">2789 </w:t>
      </w:r>
      <w:r w:rsidRPr="00A17B4B">
        <w:t xml:space="preserve">siebie jedynej Boskości, ale każda z nich jest całym Bogiem: "Ojciec jest tym samym, co Syn, Syn tym samym, co Ojciec, Duch Święty tym samym, co Ojciec </w:t>
      </w:r>
      <w:r w:rsidRPr="00A17B4B">
        <w:rPr>
          <w:b/>
          <w:vanish/>
        </w:rPr>
        <w:t xml:space="preserve">590 </w:t>
      </w:r>
      <w:r w:rsidRPr="00A17B4B">
        <w:t>i Syn, to znaczy jednym Bogiem co do natury"</w:t>
      </w:r>
      <w:r w:rsidRPr="00A17B4B">
        <w:rPr>
          <w:vanish/>
        </w:rPr>
        <w:t>DS 530.Sobór Konstantynopolitański II (553): DS 421</w:t>
      </w:r>
      <w:r w:rsidRPr="00A17B4B">
        <w:t>. "Każda z trzech Osób jest tą rzeczywistością, to znaczy substancją, istotą lub naturą Bożą"</w:t>
      </w:r>
      <w:r w:rsidRPr="00A17B4B">
        <w:rPr>
          <w:vanish/>
        </w:rPr>
        <w:t>Synod Toledański XI (675):</w:t>
      </w:r>
      <w:r w:rsidRPr="00A17B4B">
        <w:t>. KKK 253</w:t>
      </w:r>
    </w:p>
    <w:p w:rsidR="00A17B4B" w:rsidRDefault="00A17B4B" w:rsidP="00A17B4B">
      <w:pPr>
        <w:spacing w:after="120"/>
      </w:pPr>
    </w:p>
    <w:p w:rsidR="00A17B4B" w:rsidRDefault="00A17B4B" w:rsidP="00A17B4B">
      <w:pPr>
        <w:spacing w:after="120"/>
      </w:pPr>
      <w:r w:rsidRPr="00A17B4B">
        <w:t>Wniebowstąpienie Chrystusa określa ostateczne wejście człowieczeństwa Jezusa do niebieskiego panowania Boga, skąd kiedyś powróci</w:t>
      </w:r>
      <w:r w:rsidRPr="00A17B4B">
        <w:rPr>
          <w:vanish/>
        </w:rPr>
        <w:t>Por. Dz 1, 11. 539</w:t>
      </w:r>
      <w:r w:rsidRPr="00A17B4B">
        <w:t>, które jednak obecnie zakrywa Go przed wzrokiem ludzi</w:t>
      </w:r>
      <w:r w:rsidRPr="00A17B4B">
        <w:t>. KKK 665</w:t>
      </w:r>
    </w:p>
    <w:p w:rsidR="00A17B4B" w:rsidRDefault="00A17B4B" w:rsidP="00A17B4B">
      <w:pPr>
        <w:spacing w:after="120"/>
      </w:pPr>
    </w:p>
    <w:p w:rsidR="00A17B4B" w:rsidRPr="00A17B4B" w:rsidRDefault="00A17B4B" w:rsidP="00A17B4B">
      <w:pPr>
        <w:spacing w:after="120"/>
      </w:pPr>
      <w:r>
        <w:t>"Po rozmowie z nimi P</w:t>
      </w:r>
      <w:bookmarkStart w:id="14" w:name="_GoBack"/>
      <w:bookmarkEnd w:id="14"/>
      <w:r>
        <w:t>an Jezus został wzięty do nieba" (</w:t>
      </w:r>
      <w:proofErr w:type="spellStart"/>
      <w:r>
        <w:t>Mk</w:t>
      </w:r>
      <w:proofErr w:type="spellEnd"/>
      <w:r>
        <w:t xml:space="preserve"> 16, 19). Ciało Chrystusa zostało uwielbione od chwili Jego zmartwychwstania, jak </w:t>
      </w:r>
      <w:r>
        <w:rPr>
          <w:vanish/>
        </w:rPr>
        <w:t>645</w:t>
      </w:r>
      <w:r>
        <w:t xml:space="preserve"> dowodzą tego nowe i nadprzyrodzone właściwości, które posiada już na stałe</w:t>
      </w:r>
      <w:r>
        <w:rPr>
          <w:vanish/>
        </w:rPr>
        <w:t>Por. Ł.k 24, 31; J 20, 19. 26.</w:t>
      </w:r>
      <w:r>
        <w:t>. Jednak przez czterdzieści dni, gdy Jezus jadł i pił ze swoimi uczniami</w:t>
      </w:r>
      <w:r>
        <w:rPr>
          <w:position w:val="6"/>
        </w:rPr>
        <w:t xml:space="preserve"> </w:t>
      </w:r>
      <w:r>
        <w:rPr>
          <w:vanish/>
        </w:rPr>
        <w:t xml:space="preserve">Por. Dz 10, 41. </w:t>
      </w:r>
      <w:r>
        <w:t>oraz pouczał ich o Królestwie</w:t>
      </w:r>
      <w:r>
        <w:rPr>
          <w:vanish/>
        </w:rPr>
        <w:t>Por. Dz 1, 3.</w:t>
      </w:r>
      <w:r>
        <w:t>, Jego chwała pozostawała jeszcze zakryta pod postacią zwyczajnego człowieczeństwa</w:t>
      </w:r>
      <w:r>
        <w:rPr>
          <w:vanish/>
        </w:rPr>
        <w:t>Por. Mk 16, 12; Łk 24, 15; J 20, 14-15; 21, 4.</w:t>
      </w:r>
      <w:r>
        <w:t>. Ostatnie ukazanie się Jezusa kończy</w:t>
      </w:r>
      <w:r>
        <w:rPr>
          <w:vanish/>
        </w:rPr>
        <w:t>66</w:t>
      </w:r>
      <w:r>
        <w:t xml:space="preserve"> się nieodwracalnym wejściem Jego człowieczeństwa do chwały Bożej, </w:t>
      </w:r>
      <w:r>
        <w:rPr>
          <w:vanish/>
        </w:rPr>
        <w:t xml:space="preserve">697 </w:t>
      </w:r>
      <w:r>
        <w:t>symbolizowanej przez obłok</w:t>
      </w:r>
      <w:r>
        <w:rPr>
          <w:vanish/>
        </w:rPr>
        <w:t>Por. Dz 1, 9; por. także Łk 9, 34-35; Wj 13, 22.</w:t>
      </w:r>
      <w:r>
        <w:t xml:space="preserve"> i niebo</w:t>
      </w:r>
      <w:r>
        <w:rPr>
          <w:vanish/>
        </w:rPr>
        <w:t>Por, Łk 24, 51.</w:t>
      </w:r>
      <w:r>
        <w:t>, gdzie zasiada odtąd po prawicy Boga</w:t>
      </w:r>
      <w:r>
        <w:t xml:space="preserve">. </w:t>
      </w:r>
      <w:r>
        <w:rPr>
          <w:vanish/>
        </w:rPr>
        <w:t>Por. Mk 16, 19; Dz 2, 33; 7, 56; por. także Ps 110, 1.</w:t>
      </w:r>
      <w:r>
        <w:rPr>
          <w:vanish/>
        </w:rPr>
        <w:t xml:space="preserve">. . </w:t>
      </w:r>
      <w:r>
        <w:t>KKK 659</w:t>
      </w:r>
      <w:r w:rsidRPr="00A17B4B">
        <w:rPr>
          <w:vanish/>
        </w:rPr>
        <w:t>Por. Kol 3, 3.</w:t>
      </w:r>
    </w:p>
    <w:p w:rsidR="00A17B4B" w:rsidRPr="00A17B4B" w:rsidRDefault="00A17B4B" w:rsidP="00A17B4B">
      <w:pPr>
        <w:spacing w:after="120"/>
      </w:pPr>
    </w:p>
    <w:sectPr w:rsidR="00A17B4B" w:rsidRPr="00A17B4B" w:rsidSect="00A17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B"/>
    <w:rsid w:val="00A17B4B"/>
    <w:rsid w:val="00C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FBA3-0B48-4450-BA31-4328936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2022-05-17T08:19:00Z</dcterms:created>
  <dcterms:modified xsi:type="dcterms:W3CDTF">2022-05-17T08:32:00Z</dcterms:modified>
</cp:coreProperties>
</file>