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BF5D" w14:textId="0013AA71" w:rsidR="00BC343E" w:rsidRPr="00C136EC" w:rsidRDefault="00C136EC">
      <w:pPr>
        <w:rPr>
          <w:b/>
          <w:bCs/>
          <w:sz w:val="24"/>
          <w:szCs w:val="24"/>
        </w:rPr>
      </w:pPr>
      <w:r w:rsidRPr="00C136EC">
        <w:rPr>
          <w:b/>
          <w:bCs/>
          <w:sz w:val="24"/>
          <w:szCs w:val="24"/>
        </w:rPr>
        <w:t>Załącznik 1</w:t>
      </w:r>
    </w:p>
    <w:p w14:paraId="0D7E62CE" w14:textId="13E40337" w:rsidR="00C136EC" w:rsidRPr="00C136EC" w:rsidRDefault="00C136EC" w:rsidP="00C136E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136EC">
        <w:rPr>
          <w:sz w:val="24"/>
          <w:szCs w:val="24"/>
        </w:rPr>
        <w:t>Uzupełnij luki w tekście, używając wyrazu, który najlepiej pasuje do kontekstu zdania.</w:t>
      </w:r>
    </w:p>
    <w:p w14:paraId="2D5C01CA" w14:textId="000E1CE4" w:rsidR="00C136EC" w:rsidRPr="00C136EC" w:rsidRDefault="00C136EC" w:rsidP="00C136E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136EC">
        <w:rPr>
          <w:sz w:val="24"/>
          <w:szCs w:val="24"/>
        </w:rPr>
        <w:t>Na podstawie tekstu zaproponuj temat dzisiejszej lekcji.</w:t>
      </w:r>
    </w:p>
    <w:p w14:paraId="4BB8EE27" w14:textId="77777777" w:rsidR="00C136EC" w:rsidRPr="00C136EC" w:rsidRDefault="00C136EC">
      <w:pPr>
        <w:rPr>
          <w:sz w:val="24"/>
          <w:szCs w:val="24"/>
        </w:rPr>
      </w:pPr>
    </w:p>
    <w:p w14:paraId="0A572EE8" w14:textId="7122E3D3" w:rsidR="00D26850" w:rsidRDefault="00C05176" w:rsidP="00D26850">
      <w:pPr>
        <w:spacing w:line="360" w:lineRule="auto"/>
        <w:jc w:val="both"/>
        <w:rPr>
          <w:sz w:val="24"/>
          <w:szCs w:val="24"/>
        </w:rPr>
      </w:pPr>
      <w:bookmarkStart w:id="0" w:name="_Hlk95057468"/>
      <w:r>
        <w:rPr>
          <w:sz w:val="24"/>
          <w:szCs w:val="24"/>
        </w:rPr>
        <w:t>G</w:t>
      </w:r>
      <w:r w:rsidR="00BC343E" w:rsidRPr="00C136EC">
        <w:rPr>
          <w:sz w:val="24"/>
          <w:szCs w:val="24"/>
        </w:rPr>
        <w:t xml:space="preserve">łoszenie </w:t>
      </w:r>
      <w:r w:rsidR="00D26850">
        <w:rPr>
          <w:sz w:val="24"/>
          <w:szCs w:val="24"/>
        </w:rPr>
        <w:t xml:space="preserve">[Ewangelii] </w:t>
      </w:r>
      <w:r w:rsidR="00BC343E" w:rsidRPr="00C136EC">
        <w:rPr>
          <w:sz w:val="24"/>
          <w:szCs w:val="24"/>
        </w:rPr>
        <w:t xml:space="preserve">winno przede wszystkim dokonywać się przez </w:t>
      </w:r>
      <w:r w:rsidR="00D26850" w:rsidRPr="00D2685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(a.)……………………………</w:t>
      </w:r>
      <w:r w:rsidR="00D2685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………………….</w:t>
      </w:r>
      <w:r w:rsidR="00D26850" w:rsidRPr="00D2685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.</w:t>
      </w:r>
      <w:r w:rsidR="00BC343E" w:rsidRPr="00C136EC">
        <w:rPr>
          <w:sz w:val="24"/>
          <w:szCs w:val="24"/>
        </w:rPr>
        <w:t xml:space="preserve">: oto widzimy jakiegoś </w:t>
      </w:r>
      <w:r w:rsidR="00D26850" w:rsidRPr="00D2685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(</w:t>
      </w:r>
      <w:r w:rsidR="00D2685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b</w:t>
      </w:r>
      <w:r w:rsidR="00D26850" w:rsidRPr="00D2685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.)……………………………</w:t>
      </w:r>
      <w:r w:rsidR="00D2685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………</w:t>
      </w:r>
      <w:r w:rsidR="00D2685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 xml:space="preserve">……….   </w:t>
      </w:r>
      <w:r w:rsidR="00BC343E" w:rsidRPr="00C136EC">
        <w:rPr>
          <w:sz w:val="24"/>
          <w:szCs w:val="24"/>
        </w:rPr>
        <w:t>albo grupę chrześcijan, którzy wpośród społeczności ludzkiej, w której żyją, okazują, że umieją innych rozumieć, przyjąć, dzielą razem z innymi dolę i los życia, solidaryzują się ze wszystkimi</w:t>
      </w:r>
      <w:r w:rsidR="00D26850">
        <w:rPr>
          <w:sz w:val="24"/>
          <w:szCs w:val="24"/>
        </w:rPr>
        <w:t>;</w:t>
      </w:r>
      <w:r w:rsidR="00BC343E" w:rsidRPr="00C136EC">
        <w:rPr>
          <w:sz w:val="24"/>
          <w:szCs w:val="24"/>
        </w:rPr>
        <w:t xml:space="preserve"> </w:t>
      </w:r>
      <w:r w:rsidR="00BC343E" w:rsidRPr="00C136EC">
        <w:rPr>
          <w:sz w:val="24"/>
          <w:szCs w:val="24"/>
        </w:rPr>
        <w:t>którzy</w:t>
      </w:r>
      <w:r w:rsidR="00BC343E" w:rsidRPr="00C136EC">
        <w:rPr>
          <w:sz w:val="24"/>
          <w:szCs w:val="24"/>
        </w:rPr>
        <w:t xml:space="preserve"> zmierzają do pielęgnowania tego, co szlachetne i dobre. </w:t>
      </w:r>
    </w:p>
    <w:p w14:paraId="3EAF31C6" w14:textId="77777777" w:rsidR="00344070" w:rsidRDefault="00BC343E" w:rsidP="00D26850">
      <w:pPr>
        <w:spacing w:line="360" w:lineRule="auto"/>
        <w:jc w:val="both"/>
        <w:rPr>
          <w:sz w:val="24"/>
          <w:szCs w:val="24"/>
        </w:rPr>
      </w:pPr>
      <w:r w:rsidRPr="00C136EC">
        <w:rPr>
          <w:sz w:val="24"/>
          <w:szCs w:val="24"/>
        </w:rPr>
        <w:t xml:space="preserve">Ponadto widzimy ludzi prostych, co z własnej woli szerzą </w:t>
      </w:r>
      <w:r w:rsidR="00D26850" w:rsidRPr="00D2685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(</w:t>
      </w:r>
      <w:r w:rsidR="00D2685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c</w:t>
      </w:r>
      <w:r w:rsidR="00D26850" w:rsidRPr="00D2685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.)………………</w:t>
      </w:r>
      <w:r w:rsidR="00D2685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……………...</w:t>
      </w:r>
      <w:r w:rsidRPr="00C136EC">
        <w:rPr>
          <w:sz w:val="24"/>
          <w:szCs w:val="24"/>
        </w:rPr>
        <w:t xml:space="preserve">w pewne dobra duchowe, stojące wyżej ponad wartościami pospolitymi, oraz nadzieję w </w:t>
      </w:r>
      <w:r w:rsidR="00D26850" w:rsidRPr="00D2685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(</w:t>
      </w:r>
      <w:r w:rsidR="00D2685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d</w:t>
      </w:r>
      <w:r w:rsidR="00D26850" w:rsidRPr="00D2685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.)……………………………</w:t>
      </w:r>
      <w:r w:rsidR="00D2685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………</w:t>
      </w:r>
      <w:r w:rsidR="00D2685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 xml:space="preserve"> </w:t>
      </w:r>
      <w:r w:rsidRPr="00C136EC">
        <w:rPr>
          <w:sz w:val="24"/>
          <w:szCs w:val="24"/>
        </w:rPr>
        <w:t xml:space="preserve">niewidzialną, jakiej nawet odważna myśl wytworzyć nie może. </w:t>
      </w:r>
    </w:p>
    <w:p w14:paraId="29FBF6D6" w14:textId="77777777" w:rsidR="00344070" w:rsidRDefault="00BC343E" w:rsidP="00D26850">
      <w:pPr>
        <w:spacing w:line="360" w:lineRule="auto"/>
        <w:jc w:val="both"/>
        <w:rPr>
          <w:sz w:val="24"/>
          <w:szCs w:val="24"/>
        </w:rPr>
      </w:pPr>
      <w:r w:rsidRPr="00C136EC">
        <w:rPr>
          <w:sz w:val="24"/>
          <w:szCs w:val="24"/>
        </w:rPr>
        <w:t xml:space="preserve">Za pomocą tego cichego </w:t>
      </w:r>
      <w:r w:rsidR="00344070" w:rsidRPr="00D2685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(</w:t>
      </w:r>
      <w:r w:rsidR="0034407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e</w:t>
      </w:r>
      <w:r w:rsidR="00344070" w:rsidRPr="00D2685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.)……………………………</w:t>
      </w:r>
      <w:r w:rsidR="0034407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…</w:t>
      </w:r>
      <w:r w:rsidR="0034407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……</w:t>
      </w:r>
      <w:r w:rsidRPr="00C136EC">
        <w:rPr>
          <w:sz w:val="24"/>
          <w:szCs w:val="24"/>
        </w:rPr>
        <w:t>owi chrześcijanie podsuwają tym, co patrzą na ich życie, nieuniknione</w:t>
      </w:r>
      <w:r w:rsidR="00344070">
        <w:rPr>
          <w:sz w:val="24"/>
          <w:szCs w:val="24"/>
        </w:rPr>
        <w:t xml:space="preserve"> </w:t>
      </w:r>
      <w:r w:rsidR="00344070" w:rsidRPr="00D2685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(</w:t>
      </w:r>
      <w:r w:rsidR="0034407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f</w:t>
      </w:r>
      <w:r w:rsidR="00344070" w:rsidRPr="00D2685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.)…………………………</w:t>
      </w:r>
      <w:r w:rsidRPr="00C136EC">
        <w:rPr>
          <w:sz w:val="24"/>
          <w:szCs w:val="24"/>
        </w:rPr>
        <w:t xml:space="preserve">: Dlaczego są takimi? dlaczego tak żyją, co albo kto ich do tego pobudza? dlaczego przebywają między nami? Takie świadectwo już jest wieszczeniem </w:t>
      </w:r>
      <w:r w:rsidRPr="00344070">
        <w:rPr>
          <w:sz w:val="24"/>
          <w:szCs w:val="24"/>
        </w:rPr>
        <w:t>Dobrej</w:t>
      </w:r>
      <w:r w:rsidR="00344070">
        <w:rPr>
          <w:sz w:val="24"/>
          <w:szCs w:val="24"/>
        </w:rPr>
        <w:t xml:space="preserve"> </w:t>
      </w:r>
      <w:r w:rsidR="00344070" w:rsidRPr="00D2685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(</w:t>
      </w:r>
      <w:r w:rsidR="0034407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g</w:t>
      </w:r>
      <w:r w:rsidR="00344070" w:rsidRPr="00D2685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.)……………………………</w:t>
      </w:r>
      <w:r w:rsidR="0034407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……</w:t>
      </w:r>
      <w:r w:rsidRPr="00C136EC">
        <w:rPr>
          <w:sz w:val="24"/>
          <w:szCs w:val="24"/>
        </w:rPr>
        <w:t xml:space="preserve">, milczącym, ale bardzo mocnym i skutecznym. </w:t>
      </w:r>
    </w:p>
    <w:p w14:paraId="29299A76" w14:textId="77777777" w:rsidR="00344070" w:rsidRDefault="00BC343E" w:rsidP="00D26850">
      <w:pPr>
        <w:spacing w:line="360" w:lineRule="auto"/>
        <w:jc w:val="both"/>
        <w:rPr>
          <w:sz w:val="24"/>
          <w:szCs w:val="24"/>
        </w:rPr>
      </w:pPr>
      <w:r w:rsidRPr="00C136EC">
        <w:rPr>
          <w:sz w:val="24"/>
          <w:szCs w:val="24"/>
        </w:rPr>
        <w:t>Już tutaj ma miejsce jakiś początek</w:t>
      </w:r>
      <w:r w:rsidR="00344070">
        <w:rPr>
          <w:sz w:val="24"/>
          <w:szCs w:val="24"/>
        </w:rPr>
        <w:t xml:space="preserve"> </w:t>
      </w:r>
      <w:r w:rsidR="00344070" w:rsidRPr="00D2685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(</w:t>
      </w:r>
      <w:r w:rsidR="0034407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h</w:t>
      </w:r>
      <w:r w:rsidR="00344070" w:rsidRPr="00D2685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.)……………………………</w:t>
      </w:r>
      <w:r w:rsidR="0034407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………………….</w:t>
      </w:r>
      <w:r w:rsidR="00344070" w:rsidRPr="00D2685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.</w:t>
      </w:r>
      <w:r w:rsidRPr="00C136EC">
        <w:rPr>
          <w:sz w:val="24"/>
          <w:szCs w:val="24"/>
        </w:rPr>
        <w:t>. Te pytania może pierwsze postawi sobie wielu niechrześcijan, czy to będą ludzie, którym nigdy nie mówiono o Chrystusie, czy</w:t>
      </w:r>
      <w:r w:rsidR="00344070">
        <w:rPr>
          <w:sz w:val="24"/>
          <w:szCs w:val="24"/>
        </w:rPr>
        <w:t xml:space="preserve"> </w:t>
      </w:r>
      <w:r w:rsidR="00344070" w:rsidRPr="00D2685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(</w:t>
      </w:r>
      <w:r w:rsidR="0034407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i</w:t>
      </w:r>
      <w:r w:rsidR="00344070" w:rsidRPr="00D2685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.)……………………………</w:t>
      </w:r>
      <w:r w:rsidR="0034407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…………</w:t>
      </w:r>
      <w:r w:rsidRPr="00C136EC">
        <w:rPr>
          <w:sz w:val="24"/>
          <w:szCs w:val="24"/>
        </w:rPr>
        <w:t xml:space="preserve">, ale nie praktykujący życia chrześcijańskiego, czy tacy, co żyją w społeczności chrześcijan, ale nie według zasad chrześcijańskich, czy ludzie boleśnie poszukujący czegoś lub „Kogoś”, kogo przeczuwają, a nie umieją nazwać. </w:t>
      </w:r>
    </w:p>
    <w:p w14:paraId="01527E67" w14:textId="21304469" w:rsidR="0015295E" w:rsidRDefault="00BC343E" w:rsidP="00D26850">
      <w:pPr>
        <w:spacing w:line="360" w:lineRule="auto"/>
        <w:jc w:val="both"/>
        <w:rPr>
          <w:sz w:val="24"/>
          <w:szCs w:val="24"/>
        </w:rPr>
      </w:pPr>
      <w:r w:rsidRPr="00C136EC">
        <w:rPr>
          <w:sz w:val="24"/>
          <w:szCs w:val="24"/>
        </w:rPr>
        <w:t xml:space="preserve">Podniosą się też inne, wyższe i natarczywsze pytania; rozbudzi je to samo </w:t>
      </w:r>
      <w:r w:rsidR="00344070" w:rsidRPr="00D2685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(</w:t>
      </w:r>
      <w:r w:rsidR="0034407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j</w:t>
      </w:r>
      <w:r w:rsidR="00344070" w:rsidRPr="00D2685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.)……………………………</w:t>
      </w:r>
      <w:r w:rsidR="0034407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…</w:t>
      </w:r>
      <w:r w:rsidR="0034407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……….</w:t>
      </w:r>
      <w:r w:rsidRPr="00C136EC">
        <w:rPr>
          <w:sz w:val="24"/>
          <w:szCs w:val="24"/>
        </w:rPr>
        <w:t xml:space="preserve">, jako że postuluje obecność, współuczestnictwo i wspólnotę życia i jest konieczną, z reguły pierwszą częścią </w:t>
      </w:r>
      <w:r w:rsidR="00344070" w:rsidRPr="00D2685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(</w:t>
      </w:r>
      <w:r w:rsidR="0034407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k</w:t>
      </w:r>
      <w:r w:rsidR="00344070" w:rsidRPr="00D2685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.)……………………………</w:t>
      </w:r>
      <w:r w:rsidR="0034407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………………….</w:t>
      </w:r>
      <w:r w:rsidR="00344070" w:rsidRPr="00D2685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.</w:t>
      </w:r>
      <w:r w:rsidRPr="00C136EC">
        <w:rPr>
          <w:sz w:val="24"/>
          <w:szCs w:val="24"/>
        </w:rPr>
        <w:t xml:space="preserve">. </w:t>
      </w:r>
      <w:r w:rsidRPr="00C136EC">
        <w:rPr>
          <w:sz w:val="24"/>
          <w:szCs w:val="24"/>
        </w:rPr>
        <w:t xml:space="preserve">Do dawania takiego </w:t>
      </w:r>
      <w:r w:rsidR="00C05176" w:rsidRPr="00D2685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(</w:t>
      </w:r>
      <w:r w:rsidR="00C05176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l</w:t>
      </w:r>
      <w:r w:rsidR="00C05176" w:rsidRPr="00D2685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.)……………………………</w:t>
      </w:r>
      <w:r w:rsidR="00C05176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………………….</w:t>
      </w:r>
      <w:r w:rsidR="00C05176" w:rsidRPr="00D26850">
        <w:rPr>
          <w:rFonts w:ascii="Arial Narrow" w:hAnsi="Arial Narrow"/>
          <w:sz w:val="20"/>
          <w:szCs w:val="20"/>
          <w:shd w:val="clear" w:color="auto" w:fill="DEEAF6" w:themeFill="accent5" w:themeFillTint="33"/>
        </w:rPr>
        <w:t>.</w:t>
      </w:r>
      <w:r w:rsidRPr="00C136EC">
        <w:rPr>
          <w:sz w:val="24"/>
          <w:szCs w:val="24"/>
        </w:rPr>
        <w:t xml:space="preserve"> powołani są wszyscy chrześcijanie, którzy z tej racji mogą być prawdziwymi głosicielami Ewangelii.</w:t>
      </w:r>
    </w:p>
    <w:bookmarkEnd w:id="0"/>
    <w:p w14:paraId="53BD3FF1" w14:textId="1E4AEB8D" w:rsidR="00C05176" w:rsidRDefault="00C05176" w:rsidP="00D26850">
      <w:pPr>
        <w:spacing w:line="360" w:lineRule="auto"/>
        <w:jc w:val="both"/>
        <w:rPr>
          <w:sz w:val="24"/>
          <w:szCs w:val="24"/>
        </w:rPr>
      </w:pPr>
    </w:p>
    <w:p w14:paraId="3B3B4263" w14:textId="32A0CD19" w:rsidR="00C05176" w:rsidRDefault="00C05176" w:rsidP="00D2685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Moja propozycja tematu dzisiejszej lekcji:</w:t>
      </w:r>
    </w:p>
    <w:p w14:paraId="172F5D27" w14:textId="77777777" w:rsidR="00C05176" w:rsidRDefault="00C05176" w:rsidP="00C05176">
      <w:pPr>
        <w:shd w:val="clear" w:color="auto" w:fill="E2EFD9" w:themeFill="accent6" w:themeFillTint="33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6512E0D0" w14:textId="0F156851" w:rsidR="00C05176" w:rsidRPr="00C05176" w:rsidRDefault="00C05176" w:rsidP="00C05176">
      <w:pPr>
        <w:shd w:val="clear" w:color="auto" w:fill="E2EFD9" w:themeFill="accent6" w:themeFillTint="33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05176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……</w:t>
      </w:r>
    </w:p>
    <w:sectPr w:rsidR="00C05176" w:rsidRPr="00C05176" w:rsidSect="00C0517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935BF"/>
    <w:multiLevelType w:val="hybridMultilevel"/>
    <w:tmpl w:val="941E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88"/>
    <w:rsid w:val="0015295E"/>
    <w:rsid w:val="00344070"/>
    <w:rsid w:val="00BC343E"/>
    <w:rsid w:val="00C05176"/>
    <w:rsid w:val="00C136EC"/>
    <w:rsid w:val="00C71488"/>
    <w:rsid w:val="00D24B6E"/>
    <w:rsid w:val="00D2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B820"/>
  <w15:chartTrackingRefBased/>
  <w15:docId w15:val="{41F4C249-5854-4A76-88AC-CE0B6AC3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Broda</dc:creator>
  <cp:keywords/>
  <dc:description/>
  <cp:lastModifiedBy>Damian Broda</cp:lastModifiedBy>
  <cp:revision>3</cp:revision>
  <cp:lastPrinted>2022-02-06T18:55:00Z</cp:lastPrinted>
  <dcterms:created xsi:type="dcterms:W3CDTF">2022-02-06T14:51:00Z</dcterms:created>
  <dcterms:modified xsi:type="dcterms:W3CDTF">2022-02-06T21:54:00Z</dcterms:modified>
</cp:coreProperties>
</file>