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CF45A90" w:rsidR="00CF48D8" w:rsidRPr="00477270" w:rsidRDefault="00F811D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8. Chrześcijańska wizja szczęścia</w:t>
      </w:r>
    </w:p>
    <w:p w14:paraId="41E0D1D0" w14:textId="2884A2CE" w:rsidR="00CF48D8" w:rsidRPr="00C24912" w:rsidRDefault="00CF48D8" w:rsidP="00F811D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811DE" w:rsidRPr="00F811DE">
        <w:rPr>
          <w:rFonts w:ascii="Times New Roman" w:hAnsi="Times New Roman" w:cs="Times New Roman"/>
          <w:color w:val="000000"/>
          <w:sz w:val="24"/>
          <w:szCs w:val="23"/>
        </w:rPr>
        <w:t>Ukazanie 8 błogosławieństw jako podstawy chrześcijańskiej wizji</w:t>
      </w:r>
      <w:r w:rsidR="00F811D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811DE" w:rsidRPr="00F811DE">
        <w:rPr>
          <w:rFonts w:ascii="Times New Roman" w:hAnsi="Times New Roman" w:cs="Times New Roman"/>
          <w:color w:val="000000"/>
          <w:sz w:val="24"/>
          <w:szCs w:val="23"/>
        </w:rPr>
        <w:t>szczęścia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B0EFB9E" w:rsidR="00CF48D8" w:rsidRPr="00477270" w:rsidRDefault="00CF48D8" w:rsidP="00F811DE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811DE" w:rsidRPr="00F811DE">
        <w:rPr>
          <w:rFonts w:ascii="Times New Roman" w:hAnsi="Times New Roman" w:cs="Times New Roman"/>
          <w:sz w:val="24"/>
          <w:szCs w:val="28"/>
        </w:rPr>
        <w:t>Podręcznik ucznia, Pismo Święte, zestawy zdań odnoszących się do fałszywych</w:t>
      </w:r>
      <w:r w:rsidR="00F811DE">
        <w:rPr>
          <w:rFonts w:ascii="Times New Roman" w:hAnsi="Times New Roman" w:cs="Times New Roman"/>
          <w:sz w:val="24"/>
          <w:szCs w:val="28"/>
        </w:rPr>
        <w:t xml:space="preserve"> </w:t>
      </w:r>
      <w:r w:rsidR="00F811DE" w:rsidRPr="00F811DE">
        <w:rPr>
          <w:rFonts w:ascii="Times New Roman" w:hAnsi="Times New Roman" w:cs="Times New Roman"/>
          <w:sz w:val="24"/>
          <w:szCs w:val="28"/>
        </w:rPr>
        <w:t xml:space="preserve">wizji szczęścia – po jednym dla każdej grupy, </w:t>
      </w:r>
      <w:r w:rsidR="00F811DE">
        <w:rPr>
          <w:rFonts w:ascii="Times New Roman" w:hAnsi="Times New Roman" w:cs="Times New Roman"/>
          <w:sz w:val="24"/>
          <w:szCs w:val="28"/>
        </w:rPr>
        <w:t>o</w:t>
      </w:r>
      <w:r w:rsidR="00F811DE" w:rsidRPr="00F811DE">
        <w:rPr>
          <w:rFonts w:ascii="Times New Roman" w:hAnsi="Times New Roman" w:cs="Times New Roman"/>
          <w:sz w:val="24"/>
          <w:szCs w:val="28"/>
        </w:rPr>
        <w:t>pcjonalnie niedokończone</w:t>
      </w:r>
      <w:r w:rsidR="00F811DE">
        <w:rPr>
          <w:rFonts w:ascii="Times New Roman" w:hAnsi="Times New Roman" w:cs="Times New Roman"/>
          <w:sz w:val="24"/>
          <w:szCs w:val="28"/>
        </w:rPr>
        <w:t xml:space="preserve"> </w:t>
      </w:r>
      <w:r w:rsidR="00F811DE" w:rsidRPr="00F811DE">
        <w:rPr>
          <w:rFonts w:ascii="Times New Roman" w:hAnsi="Times New Roman" w:cs="Times New Roman"/>
          <w:sz w:val="24"/>
          <w:szCs w:val="28"/>
        </w:rPr>
        <w:t>zdania do „anty-błogosławieństw”</w:t>
      </w:r>
      <w:r w:rsidR="0089792D" w:rsidRPr="0089792D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9C0CEA" w14:textId="288C63A9" w:rsidR="0079715E" w:rsidRPr="0079715E" w:rsidRDefault="0089792D" w:rsidP="00484B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>
        <w:rPr>
          <w:rFonts w:ascii="Times New Roman" w:hAnsi="Times New Roman" w:cs="Times New Roman"/>
          <w:i/>
          <w:sz w:val="24"/>
          <w:szCs w:val="28"/>
        </w:rPr>
        <w:t>Akt żalu.</w:t>
      </w:r>
    </w:p>
    <w:p w14:paraId="553FD501" w14:textId="1E6C6318" w:rsidR="0089792D" w:rsidRDefault="009B214A" w:rsidP="0089792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</w:t>
      </w:r>
      <w:r w:rsidR="00F811DE">
        <w:rPr>
          <w:rFonts w:ascii="Times New Roman" w:hAnsi="Times New Roman" w:cs="Times New Roman"/>
          <w:bCs/>
          <w:sz w:val="24"/>
          <w:szCs w:val="28"/>
        </w:rPr>
        <w:t>ylematy młodego człowieka” s. 35 lub dyskusja o szczęściu z mapą myśli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3FE03F23" w14:textId="09BC42EB" w:rsidR="00F811DE" w:rsidRDefault="00F811DE" w:rsidP="0089792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Fałszywe wizje szczęścia – kategoryzowanie kart. Podr. 36.</w:t>
      </w:r>
    </w:p>
    <w:p w14:paraId="65A68360" w14:textId="18E30094" w:rsidR="0089792D" w:rsidRDefault="00F811DE" w:rsidP="0089792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Anty-błogosławieństwa – praca w grupach.</w:t>
      </w:r>
    </w:p>
    <w:p w14:paraId="3C5B19E8" w14:textId="4867C8B4" w:rsidR="00F811DE" w:rsidRDefault="00F811DE" w:rsidP="0089792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„Zapamiętaj” s.38 lub ocena klasowej wizji szczęścia.</w:t>
      </w:r>
    </w:p>
    <w:p w14:paraId="7F325159" w14:textId="1D95F0EE" w:rsidR="00F811DE" w:rsidRPr="0089792D" w:rsidRDefault="00F811DE" w:rsidP="0089792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8 błogosławieństwami s.37 lub św. Augustyna s.38.</w:t>
      </w:r>
    </w:p>
    <w:p w14:paraId="436A4AB9" w14:textId="77777777" w:rsidR="0089792D" w:rsidRDefault="0089792D" w:rsidP="009B214A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4BE2A02F" w14:textId="245F9B60" w:rsidR="00F811DE" w:rsidRPr="00F811DE" w:rsidRDefault="00F811DE" w:rsidP="00F811DE">
      <w:pPr>
        <w:pStyle w:val="Akapitzlist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F811DE">
        <w:rPr>
          <w:rFonts w:ascii="Times New Roman" w:hAnsi="Times New Roman" w:cs="Times New Roman"/>
          <w:bCs/>
          <w:sz w:val="24"/>
          <w:szCs w:val="28"/>
        </w:rPr>
        <w:t>Bóg wszczepił w ludzkie serce tak wielkie pragnienie szczęścia,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811DE">
        <w:rPr>
          <w:rFonts w:ascii="Times New Roman" w:hAnsi="Times New Roman" w:cs="Times New Roman"/>
          <w:bCs/>
          <w:sz w:val="24"/>
          <w:szCs w:val="28"/>
        </w:rPr>
        <w:t>że nic poza Nim nie jest w stanie go zaspokoić.</w:t>
      </w:r>
    </w:p>
    <w:p w14:paraId="2B2058D5" w14:textId="4F95F8E2" w:rsidR="00F811DE" w:rsidRPr="00F811DE" w:rsidRDefault="00F811DE" w:rsidP="00F811DE">
      <w:pPr>
        <w:pStyle w:val="Akapitzlist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F811DE">
        <w:rPr>
          <w:rFonts w:ascii="Times New Roman" w:hAnsi="Times New Roman" w:cs="Times New Roman"/>
          <w:bCs/>
          <w:sz w:val="24"/>
          <w:szCs w:val="28"/>
        </w:rPr>
        <w:t>Nie prowadzą do prawdziwego szczęścia: konsumpcjonizm,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811DE">
        <w:rPr>
          <w:rFonts w:ascii="Times New Roman" w:hAnsi="Times New Roman" w:cs="Times New Roman"/>
          <w:bCs/>
          <w:sz w:val="24"/>
          <w:szCs w:val="28"/>
        </w:rPr>
        <w:t>udawanie doskonałości (faryzeizm) ani ucieczka przed cierpieniem.</w:t>
      </w:r>
    </w:p>
    <w:p w14:paraId="0920DFD7" w14:textId="703D89FC" w:rsidR="00F811DE" w:rsidRPr="00F811DE" w:rsidRDefault="00F811DE" w:rsidP="00F811DE">
      <w:pPr>
        <w:pStyle w:val="Akapitzlist"/>
        <w:numPr>
          <w:ilvl w:val="0"/>
          <w:numId w:val="19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F811DE">
        <w:rPr>
          <w:rFonts w:ascii="Times New Roman" w:hAnsi="Times New Roman" w:cs="Times New Roman"/>
          <w:bCs/>
          <w:sz w:val="24"/>
          <w:szCs w:val="28"/>
        </w:rPr>
        <w:t>Chrześcijańska wizja szczęścia jest zawarta w 8 błogosławieństwach wygłoszonych przez Jezusa w Kazaniu na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811DE">
        <w:rPr>
          <w:rFonts w:ascii="Times New Roman" w:hAnsi="Times New Roman" w:cs="Times New Roman"/>
          <w:bCs/>
          <w:sz w:val="24"/>
          <w:szCs w:val="28"/>
        </w:rPr>
        <w:t>górze.</w:t>
      </w:r>
    </w:p>
    <w:p w14:paraId="28B833AA" w14:textId="4D37E6DD" w:rsidR="00EA0524" w:rsidRPr="008225E7" w:rsidRDefault="00EA0524" w:rsidP="00F811D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E14719E" w14:textId="0341A0F4" w:rsidR="00F811DE" w:rsidRDefault="00F811DE" w:rsidP="00F811DE">
      <w:pPr>
        <w:keepNext/>
        <w:rPr>
          <w:rFonts w:ascii="Times New Roman" w:hAnsi="Times New Roman" w:cs="Times New Roman"/>
          <w:sz w:val="24"/>
          <w:szCs w:val="28"/>
        </w:rPr>
      </w:pPr>
      <w:r w:rsidRPr="00F811DE">
        <w:rPr>
          <w:rFonts w:ascii="Times New Roman" w:hAnsi="Times New Roman" w:cs="Times New Roman"/>
          <w:sz w:val="24"/>
          <w:szCs w:val="28"/>
        </w:rPr>
        <w:t>Wypisz trzy przesądy ludzkie na temat szczęścia (powodzenia)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11DE">
        <w:rPr>
          <w:rFonts w:ascii="Times New Roman" w:hAnsi="Times New Roman" w:cs="Times New Roman"/>
          <w:sz w:val="24"/>
          <w:szCs w:val="28"/>
        </w:rPr>
        <w:t>w życiu. Wyjaśnij w kilku zdaniach, dlaczego wiara w takie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11DE">
        <w:rPr>
          <w:rFonts w:ascii="Times New Roman" w:hAnsi="Times New Roman" w:cs="Times New Roman"/>
          <w:sz w:val="24"/>
          <w:szCs w:val="28"/>
        </w:rPr>
        <w:t>przekonania jest grzechem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415775AB" w:rsidR="00C24912" w:rsidRDefault="00C24912" w:rsidP="00F811DE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320AA791" w14:textId="77777777" w:rsidR="00F811DE" w:rsidRPr="00F811DE" w:rsidRDefault="00F811DE" w:rsidP="00F811D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811DE">
        <w:rPr>
          <w:rFonts w:ascii="Times New Roman" w:hAnsi="Times New Roman" w:cs="Times New Roman"/>
          <w:sz w:val="24"/>
          <w:szCs w:val="28"/>
        </w:rPr>
        <w:t>Wymień 8 błogosławieństw.</w:t>
      </w:r>
    </w:p>
    <w:p w14:paraId="5DCB3E3D" w14:textId="77777777" w:rsidR="00F811DE" w:rsidRPr="00F811DE" w:rsidRDefault="00F811DE" w:rsidP="00F811D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811DE">
        <w:rPr>
          <w:rFonts w:ascii="Times New Roman" w:hAnsi="Times New Roman" w:cs="Times New Roman"/>
          <w:sz w:val="24"/>
          <w:szCs w:val="28"/>
        </w:rPr>
        <w:t>W jakich okolicznościach Jezus wygłosił 8 błogosławieństw?</w:t>
      </w:r>
    </w:p>
    <w:p w14:paraId="2D1CD760" w14:textId="48DA5B0A" w:rsidR="00F811DE" w:rsidRPr="00F811DE" w:rsidRDefault="00F811DE" w:rsidP="00F811D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811DE">
        <w:rPr>
          <w:rFonts w:ascii="Times New Roman" w:hAnsi="Times New Roman" w:cs="Times New Roman"/>
          <w:sz w:val="24"/>
          <w:szCs w:val="28"/>
        </w:rPr>
        <w:t>Podaj trzy przykłady niewłaściwego rozumienia szczęścia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11DE">
        <w:rPr>
          <w:rFonts w:ascii="Times New Roman" w:hAnsi="Times New Roman" w:cs="Times New Roman"/>
          <w:sz w:val="24"/>
          <w:szCs w:val="28"/>
        </w:rPr>
        <w:t>przez człowieka.</w:t>
      </w:r>
    </w:p>
    <w:p w14:paraId="467F45BB" w14:textId="77777777" w:rsidR="00F811DE" w:rsidRPr="00F811DE" w:rsidRDefault="00F811DE" w:rsidP="00F811D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811DE">
        <w:rPr>
          <w:rFonts w:ascii="Times New Roman" w:hAnsi="Times New Roman" w:cs="Times New Roman"/>
          <w:sz w:val="24"/>
          <w:szCs w:val="28"/>
        </w:rPr>
        <w:t>Jakie są skutki dążenia do źle pojmowanego szczęścia?</w:t>
      </w:r>
    </w:p>
    <w:p w14:paraId="77C2D398" w14:textId="0CB1EE14" w:rsidR="00C24912" w:rsidRPr="00F811DE" w:rsidRDefault="00F811DE" w:rsidP="00F811D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811DE">
        <w:rPr>
          <w:rFonts w:ascii="Times New Roman" w:hAnsi="Times New Roman" w:cs="Times New Roman"/>
          <w:sz w:val="24"/>
          <w:szCs w:val="28"/>
        </w:rPr>
        <w:t>Jakie niewłaściwe decyzje życiowe może podjąć człowiek, który jako cel swojego życia ustanowił ucieczkę przed wszelkimi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11DE">
        <w:rPr>
          <w:rFonts w:ascii="Times New Roman" w:hAnsi="Times New Roman" w:cs="Times New Roman"/>
          <w:sz w:val="24"/>
          <w:szCs w:val="28"/>
        </w:rPr>
        <w:t>formami cierpienia?</w:t>
      </w:r>
    </w:p>
    <w:sectPr w:rsidR="00C24912" w:rsidRPr="00F811D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25BA0" w14:textId="77777777" w:rsidR="00DD20DB" w:rsidRDefault="00DD20DB" w:rsidP="009B214A">
      <w:pPr>
        <w:spacing w:after="0" w:line="240" w:lineRule="auto"/>
      </w:pPr>
      <w:r>
        <w:separator/>
      </w:r>
    </w:p>
  </w:endnote>
  <w:endnote w:type="continuationSeparator" w:id="0">
    <w:p w14:paraId="13D16FEC" w14:textId="77777777" w:rsidR="00DD20DB" w:rsidRDefault="00DD20DB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91F40" w14:textId="77777777" w:rsidR="00DD20DB" w:rsidRDefault="00DD20DB" w:rsidP="009B214A">
      <w:pPr>
        <w:spacing w:after="0" w:line="240" w:lineRule="auto"/>
      </w:pPr>
      <w:r>
        <w:separator/>
      </w:r>
    </w:p>
  </w:footnote>
  <w:footnote w:type="continuationSeparator" w:id="0">
    <w:p w14:paraId="39A10E91" w14:textId="77777777" w:rsidR="00DD20DB" w:rsidRDefault="00DD20DB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8"/>
  </w:num>
  <w:num w:numId="7">
    <w:abstractNumId w:val="1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3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34240E"/>
    <w:rsid w:val="00396898"/>
    <w:rsid w:val="0040346D"/>
    <w:rsid w:val="004619C9"/>
    <w:rsid w:val="00477270"/>
    <w:rsid w:val="00484B56"/>
    <w:rsid w:val="005102EF"/>
    <w:rsid w:val="00537DB4"/>
    <w:rsid w:val="00657F5E"/>
    <w:rsid w:val="007038BC"/>
    <w:rsid w:val="00767FDA"/>
    <w:rsid w:val="0079715E"/>
    <w:rsid w:val="007F7E50"/>
    <w:rsid w:val="008225E7"/>
    <w:rsid w:val="00880C32"/>
    <w:rsid w:val="00885ACE"/>
    <w:rsid w:val="0089792D"/>
    <w:rsid w:val="009914C0"/>
    <w:rsid w:val="009B214A"/>
    <w:rsid w:val="009E73EA"/>
    <w:rsid w:val="00A36A1C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DD20DB"/>
    <w:rsid w:val="00E02588"/>
    <w:rsid w:val="00E6480D"/>
    <w:rsid w:val="00EA0524"/>
    <w:rsid w:val="00EE3F9D"/>
    <w:rsid w:val="00F811DE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14FE-8BBD-41BF-942E-35B2DCFA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13</cp:revision>
  <dcterms:created xsi:type="dcterms:W3CDTF">2021-07-23T20:32:00Z</dcterms:created>
  <dcterms:modified xsi:type="dcterms:W3CDTF">2022-06-20T12:12:00Z</dcterms:modified>
</cp:coreProperties>
</file>