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BD4F8" w14:textId="22B0B37D" w:rsidR="003E5233" w:rsidRPr="003E5233" w:rsidRDefault="003E5233" w:rsidP="003E5233">
      <w:pPr>
        <w:pStyle w:val="doktxt1"/>
        <w:spacing w:before="0" w:beforeAutospacing="0" w:after="0" w:afterAutospacing="0" w:line="360" w:lineRule="auto"/>
        <w:jc w:val="center"/>
        <w:rPr>
          <w:rStyle w:val="Uwydatnienie"/>
          <w:rFonts w:ascii="ClassGarmndEU" w:hAnsi="ClassGarmndEU"/>
          <w:b/>
          <w:bCs/>
          <w:i w:val="0"/>
          <w:iCs w:val="0"/>
          <w:sz w:val="28"/>
          <w:szCs w:val="28"/>
        </w:rPr>
      </w:pPr>
      <w:proofErr w:type="spellStart"/>
      <w:r>
        <w:rPr>
          <w:rStyle w:val="Uwydatnienie"/>
          <w:rFonts w:ascii="ClassGarmndEU" w:hAnsi="ClassGarmndEU"/>
          <w:b/>
          <w:bCs/>
          <w:i w:val="0"/>
          <w:iCs w:val="0"/>
          <w:sz w:val="28"/>
          <w:szCs w:val="28"/>
        </w:rPr>
        <w:t>Gaudium</w:t>
      </w:r>
      <w:proofErr w:type="spellEnd"/>
      <w:r>
        <w:rPr>
          <w:rStyle w:val="Uwydatnienie"/>
          <w:rFonts w:ascii="ClassGarmndEU" w:hAnsi="ClassGarmndEU"/>
          <w:b/>
          <w:bCs/>
          <w:i w:val="0"/>
          <w:iCs w:val="0"/>
          <w:sz w:val="28"/>
          <w:szCs w:val="28"/>
        </w:rPr>
        <w:t xml:space="preserve"> et </w:t>
      </w:r>
      <w:proofErr w:type="spellStart"/>
      <w:r>
        <w:rPr>
          <w:rStyle w:val="Uwydatnienie"/>
          <w:rFonts w:ascii="ClassGarmndEU" w:hAnsi="ClassGarmndEU"/>
          <w:b/>
          <w:bCs/>
          <w:i w:val="0"/>
          <w:iCs w:val="0"/>
          <w:sz w:val="28"/>
          <w:szCs w:val="28"/>
        </w:rPr>
        <w:t>spes</w:t>
      </w:r>
      <w:proofErr w:type="spellEnd"/>
      <w:r>
        <w:rPr>
          <w:rStyle w:val="Uwydatnienie"/>
          <w:rFonts w:ascii="ClassGarmndEU" w:hAnsi="ClassGarmndEU"/>
          <w:b/>
          <w:bCs/>
          <w:i w:val="0"/>
          <w:iCs w:val="0"/>
          <w:sz w:val="28"/>
          <w:szCs w:val="28"/>
        </w:rPr>
        <w:t xml:space="preserve"> 22</w:t>
      </w:r>
    </w:p>
    <w:p w14:paraId="077B4E9B" w14:textId="77777777" w:rsidR="003E5233" w:rsidRDefault="003E5233" w:rsidP="003E5233">
      <w:pPr>
        <w:pStyle w:val="doktxt1"/>
        <w:spacing w:before="0" w:beforeAutospacing="0" w:after="0" w:afterAutospacing="0" w:line="360" w:lineRule="auto"/>
        <w:jc w:val="both"/>
        <w:rPr>
          <w:rStyle w:val="Uwydatnienie"/>
          <w:rFonts w:ascii="ClassGarmndEU" w:hAnsi="ClassGarmndEU"/>
        </w:rPr>
      </w:pPr>
    </w:p>
    <w:p w14:paraId="63551220" w14:textId="48B5F4C0" w:rsidR="003E5233" w:rsidRPr="003E5233" w:rsidRDefault="003E5233" w:rsidP="003E5233">
      <w:pPr>
        <w:pStyle w:val="doktxt1"/>
        <w:spacing w:before="0" w:beforeAutospacing="0" w:after="0" w:afterAutospacing="0" w:line="360" w:lineRule="auto"/>
        <w:jc w:val="both"/>
        <w:rPr>
          <w:rFonts w:ascii="ClassGarmndEU" w:hAnsi="ClassGarmndEU"/>
        </w:rPr>
      </w:pPr>
      <w:r w:rsidRPr="003E5233">
        <w:rPr>
          <w:rStyle w:val="Uwydatnienie"/>
          <w:rFonts w:ascii="ClassGarmndEU" w:hAnsi="ClassGarmndEU"/>
        </w:rPr>
        <w:t>(Chrystus nowy Człowiek)</w:t>
      </w:r>
      <w:r w:rsidRPr="003E5233">
        <w:rPr>
          <w:rFonts w:ascii="ClassGarmndEU" w:hAnsi="ClassGarmndEU"/>
        </w:rPr>
        <w:t>. Tajemnica człowieka wyjaśnia się naprawdę dopiero w tajemnicy Słowa Wcielonego. Albowiem Adam, pierwszy człowiek, był figurą przyszłego, mianowicie Chrystusa Pana. Chrystus, nowy Adam, już w samym objawieniu tajemnicy Ojca i Jego miłości objawia w pełni człowieka samemu człowiekowi i okazuje mu najwyższe jego powołanie. Nic więc dziwnego, że w Nim wyżej wspomniane prawdy znajdują swe źródło i dosięgają szczytu.</w:t>
      </w:r>
    </w:p>
    <w:p w14:paraId="51A5421F" w14:textId="468DB3D3" w:rsidR="003E5233" w:rsidRPr="001F6102" w:rsidRDefault="003E5233" w:rsidP="003E5233">
      <w:pPr>
        <w:pStyle w:val="doktxt0"/>
        <w:spacing w:before="0" w:beforeAutospacing="0" w:after="0" w:afterAutospacing="0" w:line="360" w:lineRule="auto"/>
        <w:jc w:val="both"/>
        <w:rPr>
          <w:rFonts w:ascii="ClassGarmndEU" w:hAnsi="ClassGarmndEU"/>
          <w:b/>
        </w:rPr>
      </w:pPr>
      <w:r w:rsidRPr="003E5233">
        <w:rPr>
          <w:rFonts w:ascii="ClassGarmndEU" w:hAnsi="ClassGarmndEU"/>
        </w:rPr>
        <w:t xml:space="preserve">Ten, który jest „obrazem Boga niewidzialnego”, jest człowiekiem doskonałym, który przywrócił synom Adama podobieństwo Boże, zniekształcone od czasu pierwszego grzechu. Skoro w nim przybrana natura nie uległa zniszczeniu, tym samym została ona wyniesiona również w nas do wysokiej godności. Albowiem On, Syn Boży, przez wcielenie swoje zjednoczył się jakoś z każdym człowiekiem. </w:t>
      </w:r>
      <w:r w:rsidRPr="001F6102">
        <w:rPr>
          <w:rFonts w:ascii="ClassGarmndEU" w:hAnsi="ClassGarmndEU"/>
          <w:b/>
        </w:rPr>
        <w:t>Ludzkimi rękoma pracował, ludzkim myślał umysłem, ludzką działał wolą, ludzkim sercem kochał, urodzony z Maryi Dziewicy, stał się prawdziwie jednym z nas, we wszystkim do nas podobny oprócz grzechu.</w:t>
      </w:r>
    </w:p>
    <w:p w14:paraId="4BE679B3" w14:textId="0BAEEB98" w:rsidR="003E5233" w:rsidRPr="003E5233" w:rsidRDefault="003E5233" w:rsidP="003E5233">
      <w:pPr>
        <w:pStyle w:val="doktxt0"/>
        <w:spacing w:before="0" w:beforeAutospacing="0" w:after="0" w:afterAutospacing="0" w:line="360" w:lineRule="auto"/>
        <w:jc w:val="both"/>
        <w:rPr>
          <w:rFonts w:ascii="ClassGarmndEU" w:hAnsi="ClassGarmndEU"/>
        </w:rPr>
      </w:pPr>
      <w:r w:rsidRPr="003E5233">
        <w:rPr>
          <w:rFonts w:ascii="ClassGarmndEU" w:hAnsi="ClassGarmndEU"/>
        </w:rPr>
        <w:t xml:space="preserve">Niewinny Baranek krwią swoją dobrowolnie wylaną wysłużył nam życie i w Nim Bóg pojednał nas ze sobą i między nami samymi oraz </w:t>
      </w:r>
      <w:bookmarkStart w:id="0" w:name="_GoBack"/>
      <w:bookmarkEnd w:id="0"/>
      <w:r w:rsidRPr="003E5233">
        <w:rPr>
          <w:rFonts w:ascii="ClassGarmndEU" w:hAnsi="ClassGarmndEU"/>
        </w:rPr>
        <w:t>wyrwał z niewoli szatana i grzechu, tak że każdy z nas może wraz z Apostołem powiedzieć: Syn Boży „umiłował mnie i wydał siebie samego za mnie”. Cierpiąc za nas nie tylko dał przykład, byśmy szli w Jego ślady, lecz i otworzył nam nową drogę, którą jeśli idziemy, życie i śmierć doznają uświęcenia i nabierają nowego sensu.</w:t>
      </w:r>
    </w:p>
    <w:p w14:paraId="63D7AB15" w14:textId="5ED9F2E9" w:rsidR="003E5233" w:rsidRPr="003E5233" w:rsidRDefault="003E5233" w:rsidP="003E5233">
      <w:pPr>
        <w:pStyle w:val="doktxt0"/>
        <w:spacing w:before="0" w:beforeAutospacing="0" w:after="0" w:afterAutospacing="0" w:line="360" w:lineRule="auto"/>
        <w:jc w:val="both"/>
        <w:rPr>
          <w:rFonts w:ascii="ClassGarmndEU" w:hAnsi="ClassGarmndEU"/>
        </w:rPr>
      </w:pPr>
      <w:r w:rsidRPr="003E5233">
        <w:rPr>
          <w:rFonts w:ascii="ClassGarmndEU" w:hAnsi="ClassGarmndEU"/>
        </w:rPr>
        <w:t xml:space="preserve">Chrześcijanin zaś </w:t>
      </w:r>
      <w:proofErr w:type="spellStart"/>
      <w:r w:rsidRPr="003E5233">
        <w:rPr>
          <w:rFonts w:ascii="ClassGarmndEU" w:hAnsi="ClassGarmndEU"/>
        </w:rPr>
        <w:t>stawszy</w:t>
      </w:r>
      <w:proofErr w:type="spellEnd"/>
      <w:r w:rsidRPr="003E5233">
        <w:rPr>
          <w:rFonts w:ascii="ClassGarmndEU" w:hAnsi="ClassGarmndEU"/>
        </w:rPr>
        <w:t xml:space="preserve"> się podobnym do obrazu Syna, który jest Pierworodnym między wielu braćmi, otrzymuje „pierwociny Ducha”, które czynią go zdolnym do wypełniania nowego prawa miłości. Przez tego Ducha, będącego „zadatkiem dziedzictwa”, cały człowiek wewnętrznie się odnawia aż do „odkupienia ciała”, bo „jeśli Duch tego, który wzbudził z martwych Jezusa, przebywa w nas, ten, który z martwych wzbudził Jezusa Chrystusa, ożywi </w:t>
      </w:r>
      <w:r w:rsidRPr="003E5233">
        <w:rPr>
          <w:rFonts w:ascii="ClassGarmndEU" w:hAnsi="ClassGarmndEU"/>
        </w:rPr>
        <w:lastRenderedPageBreak/>
        <w:t>śmiertelne ciała wasze Duchem swym w was przebywającym”. Chrześcijanina przynagla z pewnością potrzeba i obowiązek walki ze złem wśród wielu utrapień, nie wyłączając śmierci, lecz włączony w tajemnicę paschalną, upodobniony do śmierci Chrystusa, podąży umocniony nadzieją ku zmartwychwstaniu.</w:t>
      </w:r>
    </w:p>
    <w:p w14:paraId="63CB2369" w14:textId="01CD978D" w:rsidR="003E5233" w:rsidRPr="003E5233" w:rsidRDefault="003E5233" w:rsidP="003E5233">
      <w:pPr>
        <w:pStyle w:val="doktxt0"/>
        <w:spacing w:before="0" w:beforeAutospacing="0" w:after="0" w:afterAutospacing="0" w:line="360" w:lineRule="auto"/>
        <w:jc w:val="both"/>
        <w:rPr>
          <w:rFonts w:ascii="ClassGarmndEU" w:hAnsi="ClassGarmndEU"/>
        </w:rPr>
      </w:pPr>
      <w:r w:rsidRPr="003E5233">
        <w:rPr>
          <w:rFonts w:ascii="ClassGarmndEU" w:hAnsi="ClassGarmndEU"/>
        </w:rPr>
        <w:t>Dotyczy to nie tylko wiernych chrześcijan, ale także wszystkich ludzi dobrej woli, w których sercu działa w sposób niewidzialny łaska. Skoro bowiem za wszystkich umarł Chrystus i skoro ostateczne powołanie człowieka jest rzeczywiście jedno, mianowicie boskie, to musimy uznać, że Duch Święty wszystkim ofiaruje możliwość dojścia w sposób Bogu wiadomy do uczestnictwa w tej paschalnej tajemnicy.</w:t>
      </w:r>
    </w:p>
    <w:p w14:paraId="031A6ABC" w14:textId="5A8063B2" w:rsidR="003E5233" w:rsidRPr="003E5233" w:rsidRDefault="003E5233" w:rsidP="003E5233">
      <w:pPr>
        <w:pStyle w:val="doktxt0"/>
        <w:spacing w:before="0" w:beforeAutospacing="0" w:after="0" w:afterAutospacing="0" w:line="360" w:lineRule="auto"/>
        <w:jc w:val="both"/>
        <w:rPr>
          <w:rFonts w:ascii="ClassGarmndEU" w:hAnsi="ClassGarmndEU"/>
        </w:rPr>
      </w:pPr>
      <w:r w:rsidRPr="003E5233">
        <w:rPr>
          <w:rFonts w:ascii="ClassGarmndEU" w:hAnsi="ClassGarmndEU"/>
        </w:rPr>
        <w:t xml:space="preserve">Taka i tak wielka jest tajemnica człowieka, która zajaśniała wierzącym przez Objawienie chrześcijańskie. Przez Chrystusa więc i w Chrystusie rozjaśnia się zagadka cierpienia i śmierci, która przygniata nas poza Jego Ewangelią. Chrystus zmartwychwstał zwyciężając śmierć swoją śmiercią i obdarzył nas życiem, byśmy jako synowie w Synu wołali w Duchu: </w:t>
      </w:r>
      <w:proofErr w:type="spellStart"/>
      <w:r w:rsidRPr="003E5233">
        <w:rPr>
          <w:rFonts w:ascii="ClassGarmndEU" w:hAnsi="ClassGarmndEU"/>
        </w:rPr>
        <w:t>Abba</w:t>
      </w:r>
      <w:proofErr w:type="spellEnd"/>
      <w:r w:rsidRPr="003E5233">
        <w:rPr>
          <w:rFonts w:ascii="ClassGarmndEU" w:hAnsi="ClassGarmndEU"/>
        </w:rPr>
        <w:t xml:space="preserve">, Ojcze! </w:t>
      </w:r>
    </w:p>
    <w:p w14:paraId="334D1F40" w14:textId="77777777" w:rsidR="00F0334B" w:rsidRPr="003E5233" w:rsidRDefault="00F0334B" w:rsidP="003E5233">
      <w:pPr>
        <w:spacing w:after="0" w:line="360" w:lineRule="auto"/>
        <w:jc w:val="both"/>
        <w:rPr>
          <w:rFonts w:ascii="ClassGarmndEU" w:hAnsi="ClassGarmndEU"/>
        </w:rPr>
      </w:pPr>
    </w:p>
    <w:sectPr w:rsidR="00F0334B" w:rsidRPr="003E5233"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98C21" w14:textId="77777777" w:rsidR="00D13F39" w:rsidRDefault="00D13F39" w:rsidP="00D60147">
      <w:pPr>
        <w:spacing w:after="0" w:line="240" w:lineRule="auto"/>
      </w:pPr>
      <w:r>
        <w:separator/>
      </w:r>
    </w:p>
  </w:endnote>
  <w:endnote w:type="continuationSeparator" w:id="0">
    <w:p w14:paraId="41BB65E6" w14:textId="77777777" w:rsidR="00D13F39" w:rsidRDefault="00D13F39"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6"/>
    </w:tblGrid>
    <w:tr w:rsidR="00D60147"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60147"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6FFDF13" w14:textId="5BF1DA22" w:rsidR="00D60147" w:rsidRDefault="00D60147" w:rsidP="00D60147">
              <w:pPr>
                <w:pStyle w:val="Stopka"/>
                <w:rPr>
                  <w:caps/>
                  <w:color w:val="808080" w:themeColor="background1" w:themeShade="80"/>
                  <w:sz w:val="18"/>
                  <w:szCs w:val="18"/>
                </w:rPr>
              </w:pPr>
              <w:r w:rsidRPr="00D60147">
                <w:rPr>
                  <w:caps/>
                  <w:sz w:val="18"/>
                  <w:szCs w:val="18"/>
                </w:rPr>
                <w:t xml:space="preserve">SP 5_ </w:t>
              </w:r>
              <w:r w:rsidR="00777F00">
                <w:rPr>
                  <w:caps/>
                  <w:sz w:val="18"/>
                  <w:szCs w:val="18"/>
                </w:rPr>
                <w:t>24</w:t>
              </w:r>
              <w:r w:rsidR="00180F58">
                <w:rPr>
                  <w:caps/>
                  <w:sz w:val="18"/>
                  <w:szCs w:val="18"/>
                </w:rPr>
                <w:t xml:space="preserve">. </w:t>
              </w:r>
              <w:r w:rsidR="00777F00">
                <w:rPr>
                  <w:sz w:val="18"/>
                  <w:szCs w:val="18"/>
                </w:rPr>
                <w:t>Jezus Chrystus obiecanym Mesjaszem</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F6102">
            <w:rPr>
              <w:caps/>
              <w:noProof/>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6F2C" w14:textId="77777777" w:rsidR="00D13F39" w:rsidRDefault="00D13F39" w:rsidP="00D60147">
      <w:pPr>
        <w:spacing w:after="0" w:line="240" w:lineRule="auto"/>
      </w:pPr>
      <w:r>
        <w:separator/>
      </w:r>
    </w:p>
  </w:footnote>
  <w:footnote w:type="continuationSeparator" w:id="0">
    <w:p w14:paraId="1CD36411" w14:textId="77777777" w:rsidR="00D13F39" w:rsidRDefault="00D13F39"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56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21"/>
    <w:rsid w:val="000450F0"/>
    <w:rsid w:val="000549F9"/>
    <w:rsid w:val="00085C71"/>
    <w:rsid w:val="00097DF2"/>
    <w:rsid w:val="000F03CF"/>
    <w:rsid w:val="00180F58"/>
    <w:rsid w:val="001F6102"/>
    <w:rsid w:val="002B5A13"/>
    <w:rsid w:val="00325126"/>
    <w:rsid w:val="00344661"/>
    <w:rsid w:val="00350085"/>
    <w:rsid w:val="003E5233"/>
    <w:rsid w:val="004613E2"/>
    <w:rsid w:val="00461C55"/>
    <w:rsid w:val="004A7B17"/>
    <w:rsid w:val="005819CD"/>
    <w:rsid w:val="006F12FB"/>
    <w:rsid w:val="00777F00"/>
    <w:rsid w:val="007C499D"/>
    <w:rsid w:val="008629D6"/>
    <w:rsid w:val="009812B8"/>
    <w:rsid w:val="00A26132"/>
    <w:rsid w:val="00A974FC"/>
    <w:rsid w:val="00B1628E"/>
    <w:rsid w:val="00B43B50"/>
    <w:rsid w:val="00BE3557"/>
    <w:rsid w:val="00C1281D"/>
    <w:rsid w:val="00C50421"/>
    <w:rsid w:val="00CC502B"/>
    <w:rsid w:val="00CD750E"/>
    <w:rsid w:val="00CE455A"/>
    <w:rsid w:val="00D13F39"/>
    <w:rsid w:val="00D60147"/>
    <w:rsid w:val="00D66889"/>
    <w:rsid w:val="00D95C27"/>
    <w:rsid w:val="00E12CB5"/>
    <w:rsid w:val="00E9324F"/>
    <w:rsid w:val="00EB19F7"/>
    <w:rsid w:val="00F0334B"/>
    <w:rsid w:val="00F33362"/>
    <w:rsid w:val="00F3474A"/>
    <w:rsid w:val="00F45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0549F9"/>
    <w:pPr>
      <w:ind w:left="454" w:hanging="454"/>
    </w:pPr>
  </w:style>
  <w:style w:type="character" w:styleId="Hipercze">
    <w:name w:val="Hyperlink"/>
    <w:basedOn w:val="Domylnaczcionkaakapitu"/>
    <w:uiPriority w:val="99"/>
    <w:rsid w:val="008629D6"/>
    <w:rPr>
      <w:color w:val="000000"/>
      <w:w w:val="100"/>
      <w:u w:val="thick" w:color="000000"/>
    </w:rPr>
  </w:style>
  <w:style w:type="character" w:customStyle="1" w:styleId="werset">
    <w:name w:val="werset"/>
    <w:uiPriority w:val="99"/>
    <w:rsid w:val="00BE3557"/>
    <w:rPr>
      <w:w w:val="100"/>
    </w:rPr>
  </w:style>
  <w:style w:type="paragraph" w:customStyle="1" w:styleId="doktxt1">
    <w:name w:val="dok_txt1"/>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oknr">
    <w:name w:val="dok_nr"/>
    <w:basedOn w:val="Domylnaczcionkaakapitu"/>
    <w:rsid w:val="003E5233"/>
  </w:style>
  <w:style w:type="character" w:styleId="Uwydatnienie">
    <w:name w:val="Emphasis"/>
    <w:basedOn w:val="Domylnaczcionkaakapitu"/>
    <w:uiPriority w:val="20"/>
    <w:qFormat/>
    <w:rsid w:val="003E5233"/>
    <w:rPr>
      <w:i/>
      <w:iCs/>
    </w:rPr>
  </w:style>
  <w:style w:type="paragraph" w:customStyle="1" w:styleId="doktxt0">
    <w:name w:val="dok_txt0"/>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174D5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8"/>
    <w:rsid w:val="00015B0B"/>
    <w:rsid w:val="00132803"/>
    <w:rsid w:val="00174D52"/>
    <w:rsid w:val="00405266"/>
    <w:rsid w:val="006062D9"/>
    <w:rsid w:val="00663EDC"/>
    <w:rsid w:val="00880958"/>
    <w:rsid w:val="008D5DF7"/>
    <w:rsid w:val="00A15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2549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5_ 24. Jezus Chrystus obiecanym Mesjaszem</dc:creator>
  <cp:keywords/>
  <dc:description/>
  <cp:lastModifiedBy>marzena.kosmala</cp:lastModifiedBy>
  <cp:revision>6</cp:revision>
  <dcterms:created xsi:type="dcterms:W3CDTF">2022-09-09T09:34:00Z</dcterms:created>
  <dcterms:modified xsi:type="dcterms:W3CDTF">2022-09-09T12:04:00Z</dcterms:modified>
</cp:coreProperties>
</file>