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418F2C5" w:rsidR="00CF48D8" w:rsidRPr="00477270" w:rsidRDefault="003600B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42. Święci uczą nas naśladować Jezusa</w:t>
      </w:r>
    </w:p>
    <w:p w14:paraId="41E0D1D0" w14:textId="7690C42A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600BC" w:rsidRPr="003600BC">
        <w:rPr>
          <w:rFonts w:ascii="Times New Roman" w:hAnsi="Times New Roman" w:cs="Times New Roman"/>
          <w:bCs/>
          <w:sz w:val="24"/>
          <w:szCs w:val="28"/>
        </w:rPr>
        <w:t>Zapoznanie z przykł</w:t>
      </w:r>
      <w:r w:rsidR="003600BC">
        <w:rPr>
          <w:rFonts w:ascii="Times New Roman" w:hAnsi="Times New Roman" w:cs="Times New Roman"/>
          <w:bCs/>
          <w:sz w:val="24"/>
          <w:szCs w:val="28"/>
        </w:rPr>
        <w:t>adami moralnych postaw świętych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3DD5B62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330E5E4B" w:rsidR="00267BC4" w:rsidRPr="00770C8C" w:rsidRDefault="00402660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700F6B">
        <w:rPr>
          <w:rFonts w:ascii="Times New Roman" w:hAnsi="Times New Roman" w:cs="Times New Roman"/>
          <w:i/>
          <w:sz w:val="24"/>
          <w:szCs w:val="28"/>
        </w:rPr>
        <w:t>Ojcze nasz</w:t>
      </w:r>
      <w:r w:rsidR="00ED4A44">
        <w:rPr>
          <w:rFonts w:ascii="Times New Roman" w:hAnsi="Times New Roman" w:cs="Times New Roman"/>
          <w:i/>
          <w:sz w:val="24"/>
          <w:szCs w:val="28"/>
        </w:rPr>
        <w:t>.</w:t>
      </w:r>
    </w:p>
    <w:p w14:paraId="1802E733" w14:textId="7E993BF8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3600BC">
        <w:rPr>
          <w:rFonts w:ascii="Times New Roman" w:hAnsi="Times New Roman" w:cs="Times New Roman"/>
          <w:sz w:val="24"/>
          <w:szCs w:val="28"/>
        </w:rPr>
        <w:t xml:space="preserve"> s.43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102F9852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3600BC">
        <w:rPr>
          <w:rFonts w:ascii="Times New Roman" w:hAnsi="Times New Roman" w:cs="Times New Roman"/>
          <w:sz w:val="24"/>
          <w:szCs w:val="28"/>
        </w:rPr>
        <w:t>przypowieści Jezusa.</w:t>
      </w:r>
    </w:p>
    <w:p w14:paraId="4E4110E9" w14:textId="77777777" w:rsidR="003600BC" w:rsidRDefault="003600BC" w:rsidP="00770C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Kim chcecie zostać w przyszłości? A świętymi? </w:t>
      </w:r>
    </w:p>
    <w:p w14:paraId="6A98B54F" w14:textId="4C6CFE4D" w:rsidR="00ED4A44" w:rsidRPr="00ED4A44" w:rsidRDefault="003600BC" w:rsidP="00770C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beatyfikacja i kanonizacja? Zad.1 s.44.</w:t>
      </w:r>
    </w:p>
    <w:p w14:paraId="0DC198A1" w14:textId="088C2777" w:rsidR="008530C3" w:rsidRPr="00700F6B" w:rsidRDefault="003600BC" w:rsidP="00ED4A4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Życiorys Laury </w:t>
      </w:r>
      <w:proofErr w:type="spellStart"/>
      <w:r>
        <w:rPr>
          <w:rFonts w:ascii="Times New Roman" w:hAnsi="Times New Roman" w:cs="Times New Roman"/>
          <w:sz w:val="24"/>
          <w:szCs w:val="28"/>
        </w:rPr>
        <w:t>Vicuny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Zad.2 s.45.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780F47">
          <w:rPr>
            <w:rStyle w:val="Hipercze"/>
            <w:rFonts w:ascii="Times New Roman" w:hAnsi="Times New Roman" w:cs="Times New Roman"/>
            <w:sz w:val="24"/>
            <w:szCs w:val="28"/>
          </w:rPr>
          <w:t>http://www.sptsbydgoszcz.salezjanie.opoka.org.pl/index.php/bogosawiona-laura-vicuna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F851E89" w14:textId="065C414A" w:rsidR="00770C8C" w:rsidRPr="00700F6B" w:rsidRDefault="003600BC" w:rsidP="00700F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Zad.3 s.46</w:t>
      </w:r>
      <w:r w:rsidR="00770C8C">
        <w:rPr>
          <w:rFonts w:ascii="Times New Roman" w:hAnsi="Times New Roman" w:cs="Times New Roman"/>
          <w:sz w:val="24"/>
          <w:szCs w:val="28"/>
        </w:rPr>
        <w:t>.</w:t>
      </w:r>
    </w:p>
    <w:p w14:paraId="755CC438" w14:textId="0F42689C" w:rsidR="005C3DB3" w:rsidRPr="00ED4A44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0A3A34">
        <w:rPr>
          <w:rFonts w:ascii="Times New Roman" w:hAnsi="Times New Roman" w:cs="Times New Roman"/>
          <w:sz w:val="24"/>
          <w:szCs w:val="24"/>
        </w:rPr>
        <w:t>Modlitwa</w:t>
      </w:r>
      <w:r w:rsidR="003600BC">
        <w:rPr>
          <w:rFonts w:ascii="Times New Roman" w:hAnsi="Times New Roman" w:cs="Times New Roman"/>
          <w:sz w:val="24"/>
          <w:szCs w:val="24"/>
        </w:rPr>
        <w:t xml:space="preserve"> za wstawiennictwem bł. Laury.</w:t>
      </w:r>
    </w:p>
    <w:p w14:paraId="618B174E" w14:textId="15FC0677" w:rsidR="00ED4A44" w:rsidRPr="000A3A34" w:rsidRDefault="003600BC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Podsumowanie.</w:t>
      </w:r>
    </w:p>
    <w:p w14:paraId="39F0F750" w14:textId="4A5973F4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3600BC">
        <w:rPr>
          <w:rFonts w:ascii="Times New Roman" w:hAnsi="Times New Roman" w:cs="Times New Roman"/>
          <w:sz w:val="24"/>
          <w:szCs w:val="28"/>
        </w:rPr>
        <w:t xml:space="preserve"> s.47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17436953" w14:textId="49AC8047" w:rsidR="000A3A34" w:rsidRPr="00ED4A44" w:rsidRDefault="00494F67" w:rsidP="000A3A34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600BC">
        <w:rPr>
          <w:rFonts w:ascii="Times New Roman" w:hAnsi="Times New Roman" w:cs="Times New Roman"/>
          <w:sz w:val="24"/>
          <w:szCs w:val="28"/>
        </w:rPr>
        <w:t xml:space="preserve">: </w:t>
      </w:r>
      <w:r w:rsidR="003600BC">
        <w:rPr>
          <w:rFonts w:ascii="Times New Roman" w:hAnsi="Times New Roman" w:cs="Times New Roman"/>
          <w:i/>
          <w:sz w:val="24"/>
          <w:szCs w:val="28"/>
        </w:rPr>
        <w:t>Wszyscy święci i święte Boże – módlcie się za nami.</w:t>
      </w:r>
      <w:bookmarkStart w:id="0" w:name="_GoBack"/>
      <w:bookmarkEnd w:id="0"/>
    </w:p>
    <w:sectPr w:rsidR="000A3A34" w:rsidRPr="00ED4A4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C3DB3"/>
    <w:rsid w:val="005D3DAF"/>
    <w:rsid w:val="005E6C98"/>
    <w:rsid w:val="00700F6B"/>
    <w:rsid w:val="00767FDA"/>
    <w:rsid w:val="00770C8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tsbydgoszcz.salezjanie.opoka.org.pl/index.php/bogosawiona-laura-vicu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E09A-7422-431D-85D7-55A06921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56</cp:revision>
  <dcterms:created xsi:type="dcterms:W3CDTF">2021-07-23T20:32:00Z</dcterms:created>
  <dcterms:modified xsi:type="dcterms:W3CDTF">2022-09-29T13:35:00Z</dcterms:modified>
</cp:coreProperties>
</file>