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D731" w14:textId="2B84103A" w:rsidR="000F6E13" w:rsidRDefault="00596B19" w:rsidP="000F6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Naturalna i chrześcijańska godność człowieka</w:t>
      </w:r>
    </w:p>
    <w:p w14:paraId="43D439E8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6195" w14:textId="4B2627B9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700">
        <w:rPr>
          <w:rFonts w:ascii="Times New Roman" w:hAnsi="Times New Roman" w:cs="Times New Roman"/>
          <w:sz w:val="24"/>
          <w:szCs w:val="24"/>
        </w:rPr>
        <w:t>przybliżenie prawdy o godności każdego człowieka; uświadomienie konieczności poszanowania godności drugiego człowieka.</w:t>
      </w:r>
    </w:p>
    <w:p w14:paraId="05B264FA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8881D" w14:textId="57FAFA53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zeszyt, projektor, komputer</w:t>
      </w:r>
      <w:r w:rsidR="008C2700">
        <w:rPr>
          <w:rFonts w:ascii="Times New Roman" w:hAnsi="Times New Roman" w:cs="Times New Roman"/>
          <w:sz w:val="24"/>
          <w:szCs w:val="24"/>
        </w:rPr>
        <w:t>.</w:t>
      </w:r>
    </w:p>
    <w:p w14:paraId="38EA8A57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A023A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8C41DA6" w14:textId="77777777" w:rsidR="000F6E13" w:rsidRDefault="000F6E13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7CBF61A0" w14:textId="18BE01BE" w:rsidR="008C2700" w:rsidRDefault="008C2700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Lektura fragmentu Dylematy młodego człowieka i rozmowa na temat odczytanego tekstu.</w:t>
      </w:r>
    </w:p>
    <w:p w14:paraId="0A493100" w14:textId="46D13647" w:rsidR="008C2700" w:rsidRDefault="008C2700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definicji godności osoby ludzkiej i jej weryfikacja w oparciu o Konstytucję RP (art. 30) i tekst biblijny (Rdz 1,26-27).</w:t>
      </w:r>
    </w:p>
    <w:p w14:paraId="47689284" w14:textId="1B495F5D" w:rsidR="008C2700" w:rsidRDefault="008C2700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filmu: „40 dni ze św. Janem Pawłem II” – odc. 30.</w:t>
      </w:r>
    </w:p>
    <w:p w14:paraId="62FC2FC2" w14:textId="59BB3B0A" w:rsidR="008C2700" w:rsidRDefault="008C2700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w tabeli przykładów deptania godności ludzkiej i sposobów przeciwdziałania takim sytuacjom.</w:t>
      </w:r>
    </w:p>
    <w:p w14:paraId="43FEDCEC" w14:textId="5A092A79" w:rsidR="008C2700" w:rsidRDefault="008C2700" w:rsidP="000F6E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z podręcznika fragmentu „Zastosuj”.</w:t>
      </w:r>
    </w:p>
    <w:p w14:paraId="4CF720A3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BEBC7" w14:textId="5913AF4A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stworzą ją zapisy </w:t>
      </w:r>
      <w:r w:rsidR="008C2700">
        <w:rPr>
          <w:rFonts w:ascii="Times New Roman" w:hAnsi="Times New Roman" w:cs="Times New Roman"/>
          <w:bCs/>
          <w:sz w:val="24"/>
          <w:szCs w:val="24"/>
        </w:rPr>
        <w:t>dokonywane w toku lekcji</w:t>
      </w:r>
    </w:p>
    <w:p w14:paraId="4181049D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AD447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7CE6816" w14:textId="7C90B573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Napisz </w:t>
      </w:r>
      <w:r w:rsidR="008C2700">
        <w:rPr>
          <w:rFonts w:ascii="Times New Roman" w:hAnsi="Times New Roman" w:cs="Times New Roman"/>
          <w:bCs/>
          <w:sz w:val="24"/>
          <w:szCs w:val="24"/>
        </w:rPr>
        <w:t>artykuł prasowy o konieczności poszanowania godności osoby ludzkiej. Podaj konkretne argumenty w perspektywie naturalnej i chrześcijańskiej.</w:t>
      </w:r>
    </w:p>
    <w:p w14:paraId="147BC1A0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FE25A" w14:textId="77777777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5E5B7E9F" w14:textId="20649877" w:rsidR="000F6E13" w:rsidRDefault="008C2700" w:rsidP="000F6E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godność osoby?</w:t>
      </w:r>
    </w:p>
    <w:p w14:paraId="19D083D9" w14:textId="76D554FC" w:rsidR="008C2700" w:rsidRDefault="008C2700" w:rsidP="000F6E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każdemu człowiekowi należy się szacu</w:t>
      </w:r>
      <w:r w:rsidR="00596B19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ek?</w:t>
      </w:r>
    </w:p>
    <w:p w14:paraId="09BFDABD" w14:textId="054B7348" w:rsidR="008C2700" w:rsidRDefault="008C2700" w:rsidP="000F6E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przejawy deptania ludzkiej godności?</w:t>
      </w:r>
    </w:p>
    <w:p w14:paraId="7AC24884" w14:textId="2EE5DDC6" w:rsidR="00596B19" w:rsidRDefault="00596B19" w:rsidP="000F6E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przeciwdziałać przejawom braku szacunku dla ludzkiej godności?</w:t>
      </w:r>
    </w:p>
    <w:p w14:paraId="7F0356C9" w14:textId="7302D208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54C23" w14:textId="380355E4" w:rsidR="000F6E13" w:rsidRDefault="000F6E13" w:rsidP="000F6E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C2700">
        <w:rPr>
          <w:rFonts w:ascii="Times New Roman" w:hAnsi="Times New Roman" w:cs="Times New Roman"/>
          <w:bCs/>
          <w:sz w:val="24"/>
          <w:szCs w:val="24"/>
        </w:rPr>
        <w:t>tekst zamieszczony w podręczniku.</w:t>
      </w:r>
    </w:p>
    <w:p w14:paraId="37E6C2F1" w14:textId="77777777" w:rsidR="000F6E13" w:rsidRDefault="000F6E13" w:rsidP="000F6E13">
      <w:pPr>
        <w:pStyle w:val="Akapitzlist"/>
        <w:spacing w:after="0" w:line="240" w:lineRule="auto"/>
        <w:jc w:val="both"/>
      </w:pPr>
    </w:p>
    <w:p w14:paraId="50189FB1" w14:textId="77777777" w:rsidR="00162BEB" w:rsidRDefault="00162BEB"/>
    <w:sectPr w:rsidR="00162BEB" w:rsidSect="000F6E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FC0"/>
    <w:multiLevelType w:val="hybridMultilevel"/>
    <w:tmpl w:val="1C18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5BB8"/>
    <w:multiLevelType w:val="hybridMultilevel"/>
    <w:tmpl w:val="BDDE5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8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067998">
    <w:abstractNumId w:val="1"/>
  </w:num>
  <w:num w:numId="3" w16cid:durableId="796483289">
    <w:abstractNumId w:val="2"/>
  </w:num>
  <w:num w:numId="4" w16cid:durableId="1803423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3B"/>
    <w:rsid w:val="000F6E13"/>
    <w:rsid w:val="00162BEB"/>
    <w:rsid w:val="00596B19"/>
    <w:rsid w:val="008819D1"/>
    <w:rsid w:val="008C2700"/>
    <w:rsid w:val="00B2023B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BA20"/>
  <w15:chartTrackingRefBased/>
  <w15:docId w15:val="{983A4F98-9E82-41E0-A6C5-8B5DF163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D1"/>
    <w:pPr>
      <w:spacing w:line="254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19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2023-07-05T10:11:00Z</dcterms:created>
  <dcterms:modified xsi:type="dcterms:W3CDTF">2023-07-05T19:26:00Z</dcterms:modified>
</cp:coreProperties>
</file>