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AD0ECFA" w:rsidR="00CF48D8" w:rsidRPr="00477270" w:rsidRDefault="00473FE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18. Bycie singlem – powołanie czy zrządzenie losu?</w:t>
      </w:r>
    </w:p>
    <w:p w14:paraId="41E0D1D0" w14:textId="3EAFD220" w:rsidR="00CF48D8" w:rsidRDefault="00CF48D8" w:rsidP="00473FEC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73FEC" w:rsidRPr="00473FEC">
        <w:rPr>
          <w:rFonts w:ascii="Times New Roman" w:hAnsi="Times New Roman" w:cs="Times New Roman"/>
          <w:color w:val="000000"/>
          <w:sz w:val="24"/>
          <w:szCs w:val="23"/>
        </w:rPr>
        <w:t>Niezakładanie rodziny jako forma powołania życiowego.</w:t>
      </w:r>
      <w:r w:rsidR="00473FEC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473FEC" w:rsidRPr="00473FEC">
        <w:rPr>
          <w:rFonts w:ascii="Times New Roman" w:hAnsi="Times New Roman" w:cs="Times New Roman"/>
          <w:color w:val="000000"/>
          <w:sz w:val="24"/>
          <w:szCs w:val="23"/>
        </w:rPr>
        <w:t>Poszukiwanie możliwości dobrego wykorzystania samotnego życia</w:t>
      </w:r>
      <w:r w:rsidR="00B31279" w:rsidRPr="00B31279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511EA0FD" w:rsidR="00CF48D8" w:rsidRPr="00477270" w:rsidRDefault="00CF48D8" w:rsidP="00473FEC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473FEC" w:rsidRPr="00473FEC">
        <w:rPr>
          <w:rFonts w:ascii="Times New Roman" w:hAnsi="Times New Roman" w:cs="Times New Roman"/>
          <w:sz w:val="24"/>
          <w:szCs w:val="28"/>
        </w:rPr>
        <w:t>Pismo Święte, podręcznik ucznia, zeszyt, formularze do pracy do wydrukowania</w:t>
      </w:r>
      <w:r w:rsidR="00473FEC">
        <w:rPr>
          <w:rFonts w:ascii="Times New Roman" w:hAnsi="Times New Roman" w:cs="Times New Roman"/>
          <w:sz w:val="24"/>
          <w:szCs w:val="28"/>
        </w:rPr>
        <w:t xml:space="preserve"> </w:t>
      </w:r>
      <w:r w:rsidR="00473FEC" w:rsidRPr="00473FEC">
        <w:rPr>
          <w:rFonts w:ascii="Times New Roman" w:hAnsi="Times New Roman" w:cs="Times New Roman"/>
          <w:sz w:val="24"/>
          <w:szCs w:val="28"/>
        </w:rPr>
        <w:t>ze strony kulkat.pl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2FEF1752" w:rsidR="001877E4" w:rsidRPr="00B31279" w:rsidRDefault="00B31279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w intencjach </w:t>
      </w:r>
      <w:r w:rsidR="00F128DB">
        <w:rPr>
          <w:rFonts w:ascii="Times New Roman" w:hAnsi="Times New Roman" w:cs="Times New Roman"/>
          <w:iCs/>
          <w:sz w:val="24"/>
          <w:szCs w:val="28"/>
        </w:rPr>
        <w:t xml:space="preserve">osób </w:t>
      </w:r>
      <w:r w:rsidR="00473FEC">
        <w:rPr>
          <w:rFonts w:ascii="Times New Roman" w:hAnsi="Times New Roman" w:cs="Times New Roman"/>
          <w:iCs/>
          <w:sz w:val="24"/>
          <w:szCs w:val="28"/>
        </w:rPr>
        <w:t>realizujących powołanie do życia w samotności</w:t>
      </w:r>
      <w:r w:rsidR="00F128DB">
        <w:rPr>
          <w:rFonts w:ascii="Times New Roman" w:hAnsi="Times New Roman" w:cs="Times New Roman"/>
          <w:iCs/>
          <w:sz w:val="24"/>
          <w:szCs w:val="28"/>
        </w:rPr>
        <w:t>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A535B1B" w14:textId="7138EA02" w:rsidR="00F128DB" w:rsidRDefault="00473FEC" w:rsidP="00F128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„Dylematy młodego człowieka” – samotność pozytywna i negatywna.</w:t>
      </w:r>
    </w:p>
    <w:p w14:paraId="6171CA15" w14:textId="6C907BEF" w:rsidR="00473FEC" w:rsidRPr="00473FEC" w:rsidRDefault="00473FEC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473FEC">
        <w:rPr>
          <w:rFonts w:ascii="Times New Roman" w:hAnsi="Times New Roman" w:cs="Times New Roman"/>
          <w:bCs/>
          <w:sz w:val="24"/>
          <w:szCs w:val="28"/>
        </w:rPr>
        <w:t>T</w:t>
      </w:r>
      <w:r w:rsidR="0077296E" w:rsidRPr="00473FEC">
        <w:rPr>
          <w:rFonts w:ascii="Times New Roman" w:hAnsi="Times New Roman" w:cs="Times New Roman"/>
          <w:bCs/>
          <w:sz w:val="24"/>
          <w:szCs w:val="28"/>
        </w:rPr>
        <w:t>ekst „</w:t>
      </w:r>
      <w:r w:rsidRPr="00473FEC">
        <w:rPr>
          <w:rFonts w:ascii="Times New Roman" w:hAnsi="Times New Roman" w:cs="Times New Roman"/>
          <w:bCs/>
          <w:sz w:val="24"/>
          <w:szCs w:val="28"/>
        </w:rPr>
        <w:t>Pokolenie singli</w:t>
      </w:r>
      <w:r w:rsidR="0077296E" w:rsidRPr="00473FEC">
        <w:rPr>
          <w:rFonts w:ascii="Times New Roman" w:hAnsi="Times New Roman" w:cs="Times New Roman"/>
          <w:bCs/>
          <w:sz w:val="24"/>
          <w:szCs w:val="28"/>
        </w:rPr>
        <w:t>”.</w:t>
      </w:r>
      <w:r>
        <w:rPr>
          <w:rFonts w:ascii="Times New Roman" w:hAnsi="Times New Roman" w:cs="Times New Roman"/>
          <w:bCs/>
          <w:sz w:val="24"/>
          <w:szCs w:val="28"/>
        </w:rPr>
        <w:t xml:space="preserve"> Formularz „Przyczyny i skutki”</w:t>
      </w:r>
    </w:p>
    <w:p w14:paraId="654FB2CB" w14:textId="77777777" w:rsidR="00473FEC" w:rsidRDefault="00473FEC" w:rsidP="00473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Tekst „Samotność z wyboru”. </w:t>
      </w:r>
    </w:p>
    <w:p w14:paraId="2AA2011D" w14:textId="7F9E1D1B" w:rsidR="0077296E" w:rsidRDefault="00473FEC" w:rsidP="00473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Mt 19,12. Co różni wskazane grupy osób bezżennych?</w:t>
      </w:r>
    </w:p>
    <w:p w14:paraId="2A3C0932" w14:textId="3C78FF39" w:rsidR="0077296E" w:rsidRDefault="00473FEC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Formularz „Przeciwdziałanie i wykorzystanie”.</w:t>
      </w:r>
    </w:p>
    <w:p w14:paraId="08E407C6" w14:textId="52B81378" w:rsidR="00473FEC" w:rsidRPr="0077296E" w:rsidRDefault="00473FEC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3D106E09" w14:textId="3EE0D1D9" w:rsidR="00B31279" w:rsidRPr="00F128DB" w:rsidRDefault="00473FEC" w:rsidP="00473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Modlitwa z podręcznika: Ps </w:t>
      </w:r>
      <w:r w:rsidRPr="00473FEC">
        <w:rPr>
          <w:rFonts w:ascii="Times New Roman" w:hAnsi="Times New Roman" w:cs="Times New Roman"/>
          <w:bCs/>
          <w:sz w:val="24"/>
          <w:szCs w:val="28"/>
        </w:rPr>
        <w:t>63,2-9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1D179E2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13DC21F" w14:textId="6EE7F955" w:rsidR="00A53AA6" w:rsidRDefault="00473FEC" w:rsidP="00473FE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73FEC">
        <w:rPr>
          <w:rFonts w:ascii="Times New Roman" w:hAnsi="Times New Roman" w:cs="Times New Roman"/>
          <w:sz w:val="24"/>
          <w:szCs w:val="28"/>
        </w:rPr>
        <w:t>Wyjaśnij pisemnie jak rozumiesz słowa T. Mertona: „Nikt nie</w:t>
      </w:r>
      <w:r>
        <w:rPr>
          <w:rFonts w:ascii="Times New Roman" w:hAnsi="Times New Roman" w:cs="Times New Roman"/>
          <w:sz w:val="24"/>
          <w:szCs w:val="28"/>
        </w:rPr>
        <w:t xml:space="preserve"> jest samotną wyspą”</w:t>
      </w:r>
      <w:r w:rsidR="00F128DB">
        <w:rPr>
          <w:rFonts w:ascii="Times New Roman" w:hAnsi="Times New Roman" w:cs="Times New Roman"/>
          <w:sz w:val="24"/>
          <w:szCs w:val="28"/>
        </w:rPr>
        <w:t>.</w:t>
      </w:r>
    </w:p>
    <w:p w14:paraId="6A2074BE" w14:textId="77777777" w:rsidR="00F128DB" w:rsidRDefault="00F128DB" w:rsidP="00F128D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11875A4A" w14:textId="77777777" w:rsidR="00473FEC" w:rsidRPr="00473FEC" w:rsidRDefault="00473FEC" w:rsidP="00473FE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FEC">
        <w:rPr>
          <w:rFonts w:ascii="Times New Roman" w:hAnsi="Times New Roman" w:cs="Times New Roman"/>
          <w:sz w:val="24"/>
          <w:szCs w:val="24"/>
        </w:rPr>
        <w:t xml:space="preserve">Wymień przyczyny i skutki </w:t>
      </w:r>
      <w:bookmarkStart w:id="0" w:name="_GoBack"/>
      <w:r w:rsidRPr="00473FEC">
        <w:rPr>
          <w:rFonts w:ascii="Times New Roman" w:hAnsi="Times New Roman" w:cs="Times New Roman"/>
          <w:sz w:val="24"/>
          <w:szCs w:val="24"/>
        </w:rPr>
        <w:t>samotności w dzisiejszym świecie?</w:t>
      </w:r>
    </w:p>
    <w:p w14:paraId="554F7A9B" w14:textId="453DF2BB" w:rsidR="00473FEC" w:rsidRPr="00473FEC" w:rsidRDefault="00473FEC" w:rsidP="00473FE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FEC">
        <w:rPr>
          <w:rFonts w:ascii="Times New Roman" w:hAnsi="Times New Roman" w:cs="Times New Roman"/>
          <w:sz w:val="24"/>
          <w:szCs w:val="24"/>
        </w:rPr>
        <w:t>Jakie powody samotności wskazał Jezus w Ewangelii (Mt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FEC">
        <w:rPr>
          <w:rFonts w:ascii="Times New Roman" w:hAnsi="Times New Roman" w:cs="Times New Roman"/>
          <w:sz w:val="24"/>
          <w:szCs w:val="24"/>
        </w:rPr>
        <w:t>19,12)?</w:t>
      </w:r>
    </w:p>
    <w:p w14:paraId="651F677F" w14:textId="77777777" w:rsidR="00473FEC" w:rsidRPr="00473FEC" w:rsidRDefault="00473FEC" w:rsidP="00473FE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3FEC">
        <w:rPr>
          <w:rFonts w:ascii="Times New Roman" w:hAnsi="Times New Roman" w:cs="Times New Roman"/>
          <w:sz w:val="24"/>
          <w:szCs w:val="24"/>
        </w:rPr>
        <w:t>Zaproponuj sposoby przeciwdziałania samotności.</w:t>
      </w:r>
    </w:p>
    <w:p w14:paraId="79576309" w14:textId="00D24F27" w:rsidR="00B813F1" w:rsidRPr="00B31279" w:rsidRDefault="00473FEC" w:rsidP="00473FE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473FEC">
        <w:rPr>
          <w:rFonts w:ascii="Times New Roman" w:hAnsi="Times New Roman" w:cs="Times New Roman"/>
          <w:sz w:val="24"/>
          <w:szCs w:val="24"/>
        </w:rPr>
        <w:t>Wskaż możliwości owocnego przeżywania życia samotnego</w:t>
      </w:r>
      <w:bookmarkEnd w:id="0"/>
      <w:r w:rsidR="00F128DB" w:rsidRPr="00F128DB">
        <w:rPr>
          <w:rFonts w:ascii="Times New Roman" w:hAnsi="Times New Roman" w:cs="Times New Roman"/>
          <w:sz w:val="24"/>
          <w:szCs w:val="24"/>
        </w:rPr>
        <w:t>?</w:t>
      </w:r>
    </w:p>
    <w:sectPr w:rsidR="00B813F1" w:rsidRPr="00B3127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4602C" w14:textId="77777777" w:rsidR="000D7685" w:rsidRDefault="000D7685" w:rsidP="009B214A">
      <w:pPr>
        <w:spacing w:after="0" w:line="240" w:lineRule="auto"/>
      </w:pPr>
      <w:r>
        <w:separator/>
      </w:r>
    </w:p>
  </w:endnote>
  <w:endnote w:type="continuationSeparator" w:id="0">
    <w:p w14:paraId="0162389A" w14:textId="77777777" w:rsidR="000D7685" w:rsidRDefault="000D7685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2B09" w14:textId="77777777" w:rsidR="000D7685" w:rsidRDefault="000D7685" w:rsidP="009B214A">
      <w:pPr>
        <w:spacing w:after="0" w:line="240" w:lineRule="auto"/>
      </w:pPr>
      <w:r>
        <w:separator/>
      </w:r>
    </w:p>
  </w:footnote>
  <w:footnote w:type="continuationSeparator" w:id="0">
    <w:p w14:paraId="49B484AD" w14:textId="77777777" w:rsidR="000D7685" w:rsidRDefault="000D7685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0"/>
  </w:num>
  <w:num w:numId="5">
    <w:abstractNumId w:val="3"/>
  </w:num>
  <w:num w:numId="6">
    <w:abstractNumId w:val="22"/>
  </w:num>
  <w:num w:numId="7">
    <w:abstractNumId w:val="2"/>
  </w:num>
  <w:num w:numId="8">
    <w:abstractNumId w:val="2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9"/>
  </w:num>
  <w:num w:numId="14">
    <w:abstractNumId w:val="16"/>
  </w:num>
  <w:num w:numId="15">
    <w:abstractNumId w:val="8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20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D7685"/>
    <w:rsid w:val="000E1E58"/>
    <w:rsid w:val="000E5CE1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3209F5"/>
    <w:rsid w:val="0034240E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613B70"/>
    <w:rsid w:val="007038BC"/>
    <w:rsid w:val="0076220C"/>
    <w:rsid w:val="00767FDA"/>
    <w:rsid w:val="0077296E"/>
    <w:rsid w:val="0079715E"/>
    <w:rsid w:val="007E584E"/>
    <w:rsid w:val="007F7E50"/>
    <w:rsid w:val="008123AA"/>
    <w:rsid w:val="00815787"/>
    <w:rsid w:val="008225E7"/>
    <w:rsid w:val="008345F2"/>
    <w:rsid w:val="00880C32"/>
    <w:rsid w:val="00885A7F"/>
    <w:rsid w:val="00885ACE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813F1"/>
    <w:rsid w:val="00BB3F4D"/>
    <w:rsid w:val="00BB6CBA"/>
    <w:rsid w:val="00BD4B60"/>
    <w:rsid w:val="00C24912"/>
    <w:rsid w:val="00C51099"/>
    <w:rsid w:val="00C93BAE"/>
    <w:rsid w:val="00CF48D8"/>
    <w:rsid w:val="00D5622C"/>
    <w:rsid w:val="00D6531B"/>
    <w:rsid w:val="00DA208F"/>
    <w:rsid w:val="00E02588"/>
    <w:rsid w:val="00E145DB"/>
    <w:rsid w:val="00E362BC"/>
    <w:rsid w:val="00E45865"/>
    <w:rsid w:val="00E6480D"/>
    <w:rsid w:val="00E95505"/>
    <w:rsid w:val="00EA0524"/>
    <w:rsid w:val="00EE3F9D"/>
    <w:rsid w:val="00F128DB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C873-0A15-4EC4-BC26-09F92492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28</cp:revision>
  <dcterms:created xsi:type="dcterms:W3CDTF">2021-07-23T20:32:00Z</dcterms:created>
  <dcterms:modified xsi:type="dcterms:W3CDTF">2023-06-24T10:40:00Z</dcterms:modified>
</cp:coreProperties>
</file>