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BD02816" w:rsidR="00CF48D8" w:rsidRPr="00477270" w:rsidRDefault="00C265A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45. Maryja uczy mnie ofiarowania</w:t>
      </w:r>
    </w:p>
    <w:p w14:paraId="73FA1BF0" w14:textId="7E04C270" w:rsidR="004A6020" w:rsidRDefault="00CF48D8" w:rsidP="006241A6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265AB" w:rsidRPr="00C265AB">
        <w:rPr>
          <w:rFonts w:ascii="Times New Roman" w:hAnsi="Times New Roman" w:cs="Times New Roman"/>
          <w:color w:val="000000"/>
          <w:sz w:val="24"/>
          <w:szCs w:val="23"/>
        </w:rPr>
        <w:t>Przybliżenie isto</w:t>
      </w:r>
      <w:r w:rsidR="00C265AB">
        <w:rPr>
          <w:rFonts w:ascii="Times New Roman" w:hAnsi="Times New Roman" w:cs="Times New Roman"/>
          <w:color w:val="000000"/>
          <w:sz w:val="24"/>
          <w:szCs w:val="23"/>
        </w:rPr>
        <w:t>ty święta Ofiarowania Pańskiego</w:t>
      </w:r>
      <w:r w:rsidR="008024DE" w:rsidRPr="008024D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5D10C01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C265AB">
        <w:rPr>
          <w:rFonts w:ascii="Times New Roman" w:hAnsi="Times New Roman" w:cs="Times New Roman"/>
          <w:sz w:val="24"/>
          <w:szCs w:val="28"/>
        </w:rPr>
        <w:t>, obraz Maryi odpędzającej wilki.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2BEC2D8E" w:rsidR="00E563D0" w:rsidRPr="005A1602" w:rsidRDefault="00402660" w:rsidP="006831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C265AB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C265AB">
        <w:rPr>
          <w:rFonts w:ascii="Times New Roman" w:hAnsi="Times New Roman" w:cs="Times New Roman"/>
          <w:sz w:val="24"/>
          <w:szCs w:val="28"/>
        </w:rPr>
        <w:t>.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4F4DF1FA" w14:textId="4CAFE38F" w:rsidR="006241A6" w:rsidRDefault="00C265AB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Eksperyment zamkniętych oczu. </w:t>
      </w:r>
    </w:p>
    <w:p w14:paraId="09604125" w14:textId="53CBAE32" w:rsidR="00C265AB" w:rsidRDefault="00C265AB" w:rsidP="00C265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Ofiarowanie Jezusa. </w:t>
      </w:r>
      <w:r w:rsidRPr="00C265AB">
        <w:rPr>
          <w:rFonts w:ascii="Times New Roman" w:hAnsi="Times New Roman" w:cs="Times New Roman"/>
          <w:sz w:val="24"/>
          <w:szCs w:val="28"/>
        </w:rPr>
        <w:t>Łk 2,22-40</w:t>
      </w:r>
      <w:r>
        <w:rPr>
          <w:rFonts w:ascii="Times New Roman" w:hAnsi="Times New Roman" w:cs="Times New Roman"/>
          <w:sz w:val="24"/>
          <w:szCs w:val="28"/>
        </w:rPr>
        <w:t>. Pytania do tekstu i wyjaśnienia katechety.</w:t>
      </w:r>
    </w:p>
    <w:p w14:paraId="47E6A874" w14:textId="14C021A2" w:rsidR="00C265AB" w:rsidRDefault="00C265AB" w:rsidP="00C265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Liturgiczne Ofiarowanie Pańskie. KP.Zad.1. Krzyżówka.</w:t>
      </w:r>
    </w:p>
    <w:p w14:paraId="33A3249B" w14:textId="36C42439" w:rsidR="00C265AB" w:rsidRDefault="00C265AB" w:rsidP="00C265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gromnica.</w:t>
      </w:r>
    </w:p>
    <w:p w14:paraId="1DAE72B4" w14:textId="6FF1618D" w:rsidR="00C265AB" w:rsidRDefault="00C265AB" w:rsidP="00C265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 Wypowiedź Symeona.</w:t>
      </w:r>
    </w:p>
    <w:p w14:paraId="0B4EFA9F" w14:textId="073B41ED" w:rsidR="00C265AB" w:rsidRDefault="00C265AB" w:rsidP="00C265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Analiza obrazu Matki Bożej Gromnicznej.</w:t>
      </w:r>
    </w:p>
    <w:p w14:paraId="075CC3F1" w14:textId="32F2A4C9" w:rsidR="00C265AB" w:rsidRDefault="00C265AB" w:rsidP="00C265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Legenda o Matce Bożej odpędzającej wilki. Sens duchowy legendy.</w:t>
      </w:r>
    </w:p>
    <w:p w14:paraId="1D98224B" w14:textId="4D55E9F7" w:rsidR="00AA5232" w:rsidRPr="00E563D0" w:rsidRDefault="00AA5232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C265AB">
        <w:rPr>
          <w:rFonts w:ascii="Times New Roman" w:hAnsi="Times New Roman" w:cs="Times New Roman"/>
          <w:sz w:val="24"/>
          <w:szCs w:val="28"/>
        </w:rPr>
        <w:t>nazwy świec.</w:t>
      </w:r>
    </w:p>
    <w:p w14:paraId="71944DAC" w14:textId="4CA53B4A" w:rsidR="00973DAB" w:rsidRPr="00973DAB" w:rsidRDefault="00A6680C" w:rsidP="00CB3346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C265AB">
        <w:rPr>
          <w:rFonts w:ascii="Times New Roman" w:hAnsi="Times New Roman" w:cs="Times New Roman"/>
          <w:sz w:val="24"/>
          <w:szCs w:val="28"/>
        </w:rPr>
        <w:t>poniżej.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4F487293" w14:textId="47D206A7" w:rsidR="00CB3346" w:rsidRDefault="00C265AB" w:rsidP="00C265AB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C265AB">
        <w:rPr>
          <w:rFonts w:ascii="Times New Roman" w:hAnsi="Times New Roman" w:cs="Times New Roman"/>
          <w:sz w:val="24"/>
          <w:szCs w:val="28"/>
        </w:rPr>
        <w:t>Uroczystość Ofiarowania Pańskiego zwana jest potocznie świętem Matki Bożej Gromnicznej. W liturgii wspominamy wydarzenie, kiedy mały Jezus pierwszy raz został przyniesiony do świątyni. W święto Matki Bożej Gromnicznej w kościele błogosławi się świece, które symbolizują Jezusa – Światłość świata.</w:t>
      </w:r>
    </w:p>
    <w:p w14:paraId="79E06D0E" w14:textId="5838F49F" w:rsidR="00C265AB" w:rsidRDefault="00C265AB" w:rsidP="00C265AB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Modlitwa końcowa</w:t>
      </w:r>
    </w:p>
    <w:p w14:paraId="443D1130" w14:textId="77777777" w:rsidR="00C265AB" w:rsidRPr="00C265AB" w:rsidRDefault="00C265AB" w:rsidP="00C265A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265AB">
        <w:rPr>
          <w:rFonts w:ascii="Times New Roman" w:hAnsi="Times New Roman" w:cs="Times New Roman"/>
          <w:sz w:val="24"/>
          <w:szCs w:val="28"/>
        </w:rPr>
        <w:t>„Najdroższa Matko, zechciej spojrzeć</w:t>
      </w:r>
    </w:p>
    <w:p w14:paraId="75C9490F" w14:textId="77777777" w:rsidR="00C265AB" w:rsidRPr="00C265AB" w:rsidRDefault="00C265AB" w:rsidP="00C265A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265AB">
        <w:rPr>
          <w:rFonts w:ascii="Times New Roman" w:hAnsi="Times New Roman" w:cs="Times New Roman"/>
          <w:sz w:val="24"/>
          <w:szCs w:val="28"/>
        </w:rPr>
        <w:t>Na swój lud, który z ufnością</w:t>
      </w:r>
    </w:p>
    <w:p w14:paraId="4604B07F" w14:textId="77777777" w:rsidR="00C265AB" w:rsidRPr="00C265AB" w:rsidRDefault="00C265AB" w:rsidP="00C265A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265AB">
        <w:rPr>
          <w:rFonts w:ascii="Times New Roman" w:hAnsi="Times New Roman" w:cs="Times New Roman"/>
          <w:sz w:val="24"/>
          <w:szCs w:val="28"/>
        </w:rPr>
        <w:t>Czci Cię jako swoją Matkę</w:t>
      </w:r>
    </w:p>
    <w:p w14:paraId="3CF3CF47" w14:textId="77777777" w:rsidR="00C265AB" w:rsidRPr="00C265AB" w:rsidRDefault="00C265AB" w:rsidP="00C265A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265AB">
        <w:rPr>
          <w:rFonts w:ascii="Times New Roman" w:hAnsi="Times New Roman" w:cs="Times New Roman"/>
          <w:sz w:val="24"/>
          <w:szCs w:val="28"/>
        </w:rPr>
        <w:t>I pragnie Twojej opieki i pocieszenia.</w:t>
      </w:r>
    </w:p>
    <w:p w14:paraId="7063BA25" w14:textId="77777777" w:rsidR="00C265AB" w:rsidRPr="00C265AB" w:rsidRDefault="00C265AB" w:rsidP="00C265A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265AB">
        <w:rPr>
          <w:rFonts w:ascii="Times New Roman" w:hAnsi="Times New Roman" w:cs="Times New Roman"/>
          <w:sz w:val="24"/>
          <w:szCs w:val="28"/>
        </w:rPr>
        <w:t>Pobłogosław nas w Twoim sercu,</w:t>
      </w:r>
    </w:p>
    <w:p w14:paraId="3CE91819" w14:textId="77777777" w:rsidR="00C265AB" w:rsidRPr="00C265AB" w:rsidRDefault="00C265AB" w:rsidP="00C265A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265AB">
        <w:rPr>
          <w:rFonts w:ascii="Times New Roman" w:hAnsi="Times New Roman" w:cs="Times New Roman"/>
          <w:sz w:val="24"/>
          <w:szCs w:val="28"/>
        </w:rPr>
        <w:t>Pociesz nas w naszym bólu,</w:t>
      </w:r>
    </w:p>
    <w:p w14:paraId="554E5E42" w14:textId="77777777" w:rsidR="00C265AB" w:rsidRPr="00C265AB" w:rsidRDefault="00C265AB" w:rsidP="00C265A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265AB">
        <w:rPr>
          <w:rFonts w:ascii="Times New Roman" w:hAnsi="Times New Roman" w:cs="Times New Roman"/>
          <w:sz w:val="24"/>
          <w:szCs w:val="28"/>
        </w:rPr>
        <w:t>Stój przy nas w każdym utrapieniu,</w:t>
      </w:r>
    </w:p>
    <w:p w14:paraId="3A82E863" w14:textId="77777777" w:rsidR="00C265AB" w:rsidRPr="00C265AB" w:rsidRDefault="00C265AB" w:rsidP="00C265A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265AB">
        <w:rPr>
          <w:rFonts w:ascii="Times New Roman" w:hAnsi="Times New Roman" w:cs="Times New Roman"/>
          <w:sz w:val="24"/>
          <w:szCs w:val="28"/>
        </w:rPr>
        <w:t>Po śmierci pokaż nam Jezusa”.</w:t>
      </w:r>
    </w:p>
    <w:p w14:paraId="2E7BA36A" w14:textId="4B19F2B5" w:rsidR="00C265AB" w:rsidRPr="00C265AB" w:rsidRDefault="00C265AB" w:rsidP="00C265AB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r w:rsidRPr="00C265AB">
        <w:rPr>
          <w:rFonts w:ascii="Times New Roman" w:hAnsi="Times New Roman" w:cs="Times New Roman"/>
          <w:i/>
          <w:sz w:val="24"/>
          <w:szCs w:val="28"/>
        </w:rPr>
        <w:t>Św. Hildegarda z Bingen, Youcat. Modlitewnik młodych, s. 161</w:t>
      </w:r>
      <w:bookmarkEnd w:id="0"/>
    </w:p>
    <w:sectPr w:rsidR="00C265AB" w:rsidRPr="00C265A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54BEB" w14:textId="77777777" w:rsidR="003A4F35" w:rsidRDefault="003A4F35" w:rsidP="00C265AB">
      <w:pPr>
        <w:spacing w:after="0" w:line="240" w:lineRule="auto"/>
      </w:pPr>
      <w:r>
        <w:separator/>
      </w:r>
    </w:p>
  </w:endnote>
  <w:endnote w:type="continuationSeparator" w:id="0">
    <w:p w14:paraId="07084A29" w14:textId="77777777" w:rsidR="003A4F35" w:rsidRDefault="003A4F35" w:rsidP="00C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0249B" w14:textId="77777777" w:rsidR="003A4F35" w:rsidRDefault="003A4F35" w:rsidP="00C265AB">
      <w:pPr>
        <w:spacing w:after="0" w:line="240" w:lineRule="auto"/>
      </w:pPr>
      <w:r>
        <w:separator/>
      </w:r>
    </w:p>
  </w:footnote>
  <w:footnote w:type="continuationSeparator" w:id="0">
    <w:p w14:paraId="0B2CBDD4" w14:textId="77777777" w:rsidR="003A4F35" w:rsidRDefault="003A4F35" w:rsidP="00C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3A4F35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A1602"/>
    <w:rsid w:val="005B000E"/>
    <w:rsid w:val="005C6B9A"/>
    <w:rsid w:val="00620CCA"/>
    <w:rsid w:val="006241A6"/>
    <w:rsid w:val="006831BC"/>
    <w:rsid w:val="00687419"/>
    <w:rsid w:val="006D5F3F"/>
    <w:rsid w:val="00767FDA"/>
    <w:rsid w:val="00794C00"/>
    <w:rsid w:val="0079622F"/>
    <w:rsid w:val="007C295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A5232"/>
    <w:rsid w:val="00AE1C7F"/>
    <w:rsid w:val="00B12F24"/>
    <w:rsid w:val="00B43566"/>
    <w:rsid w:val="00B712B1"/>
    <w:rsid w:val="00BB3F4D"/>
    <w:rsid w:val="00BC584D"/>
    <w:rsid w:val="00BD4B60"/>
    <w:rsid w:val="00C24912"/>
    <w:rsid w:val="00C265AB"/>
    <w:rsid w:val="00C51099"/>
    <w:rsid w:val="00CB3346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7D01"/>
    <w:rsid w:val="00EA0524"/>
    <w:rsid w:val="00ED46C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5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C5F8-FD51-4FEC-B907-65ECA810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62</cp:revision>
  <dcterms:created xsi:type="dcterms:W3CDTF">2021-07-23T20:32:00Z</dcterms:created>
  <dcterms:modified xsi:type="dcterms:W3CDTF">2023-08-16T11:54:00Z</dcterms:modified>
</cp:coreProperties>
</file>