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EE60D1D" w:rsidR="00CF48D8" w:rsidRPr="00477270" w:rsidRDefault="009108F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Bierzmowanie umocnieniem wary</w:t>
      </w:r>
    </w:p>
    <w:p w14:paraId="41E0D1D0" w14:textId="4E37F2ED" w:rsidR="00CF48D8" w:rsidRPr="00C24912" w:rsidRDefault="00CF48D8" w:rsidP="009108F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108F0" w:rsidRPr="009108F0">
        <w:rPr>
          <w:rFonts w:ascii="Times New Roman" w:hAnsi="Times New Roman" w:cs="Times New Roman"/>
          <w:bCs/>
          <w:sz w:val="24"/>
          <w:szCs w:val="28"/>
        </w:rPr>
        <w:t xml:space="preserve">Ukazanie istoty sakramentu bierzmowania i </w:t>
      </w:r>
      <w:r w:rsidR="009108F0">
        <w:rPr>
          <w:rFonts w:ascii="Times New Roman" w:hAnsi="Times New Roman" w:cs="Times New Roman"/>
          <w:bCs/>
          <w:sz w:val="24"/>
          <w:szCs w:val="28"/>
        </w:rPr>
        <w:t>jego roli w życiu człowieka wie</w:t>
      </w:r>
      <w:r w:rsidR="009108F0" w:rsidRPr="009108F0">
        <w:rPr>
          <w:rFonts w:ascii="Times New Roman" w:hAnsi="Times New Roman" w:cs="Times New Roman"/>
          <w:bCs/>
          <w:sz w:val="24"/>
          <w:szCs w:val="28"/>
        </w:rPr>
        <w:t>rzącego.</w:t>
      </w:r>
      <w:r w:rsidR="009108F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108F0" w:rsidRPr="009108F0">
        <w:rPr>
          <w:rFonts w:ascii="Times New Roman" w:hAnsi="Times New Roman" w:cs="Times New Roman"/>
          <w:bCs/>
          <w:sz w:val="24"/>
          <w:szCs w:val="28"/>
        </w:rPr>
        <w:t>Zapoznanie z liturgią sakramentu bierzmowania</w:t>
      </w:r>
      <w:r w:rsidR="00097738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F30337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108F0" w:rsidRPr="009108F0">
        <w:rPr>
          <w:rFonts w:ascii="Times New Roman" w:hAnsi="Times New Roman" w:cs="Times New Roman"/>
          <w:sz w:val="24"/>
          <w:szCs w:val="28"/>
        </w:rPr>
        <w:t>Pismo Święte, podręcznik ucznia, karty pracy</w:t>
      </w:r>
      <w:r w:rsidR="009108F0">
        <w:rPr>
          <w:rFonts w:ascii="Times New Roman" w:hAnsi="Times New Roman" w:cs="Times New Roman"/>
          <w:sz w:val="24"/>
          <w:szCs w:val="28"/>
        </w:rPr>
        <w:t>, projektor multimedialny, pro</w:t>
      </w:r>
      <w:r w:rsidR="009108F0" w:rsidRPr="009108F0">
        <w:rPr>
          <w:rFonts w:ascii="Times New Roman" w:hAnsi="Times New Roman" w:cs="Times New Roman"/>
          <w:sz w:val="24"/>
          <w:szCs w:val="28"/>
        </w:rPr>
        <w:t>pozycje multimedialne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2A74012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097738">
        <w:rPr>
          <w:rFonts w:ascii="Times New Roman" w:hAnsi="Times New Roman" w:cs="Times New Roman"/>
          <w:i/>
          <w:sz w:val="24"/>
          <w:szCs w:val="28"/>
        </w:rPr>
        <w:t xml:space="preserve">Duchu </w:t>
      </w:r>
      <w:r w:rsidR="009108F0">
        <w:rPr>
          <w:rFonts w:ascii="Times New Roman" w:hAnsi="Times New Roman" w:cs="Times New Roman"/>
          <w:i/>
          <w:sz w:val="24"/>
          <w:szCs w:val="28"/>
        </w:rPr>
        <w:t>Miłości wylewaj się na nas…</w:t>
      </w:r>
    </w:p>
    <w:p w14:paraId="75969C47" w14:textId="7C4213E5" w:rsidR="00A97987" w:rsidRDefault="00D31F5A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A069DF">
        <w:rPr>
          <w:rFonts w:ascii="Times New Roman" w:hAnsi="Times New Roman" w:cs="Times New Roman"/>
          <w:sz w:val="24"/>
          <w:szCs w:val="28"/>
        </w:rPr>
        <w:t xml:space="preserve"> i pracy domowej:</w:t>
      </w:r>
      <w:r w:rsidR="00097738">
        <w:rPr>
          <w:rFonts w:ascii="Times New Roman" w:hAnsi="Times New Roman" w:cs="Times New Roman"/>
          <w:sz w:val="24"/>
          <w:szCs w:val="28"/>
        </w:rPr>
        <w:t xml:space="preserve"> </w:t>
      </w:r>
      <w:r w:rsidR="009108F0">
        <w:rPr>
          <w:rFonts w:ascii="Times New Roman" w:hAnsi="Times New Roman" w:cs="Times New Roman"/>
          <w:sz w:val="24"/>
          <w:szCs w:val="28"/>
        </w:rPr>
        <w:t>informacja o charyzmacie.</w:t>
      </w:r>
    </w:p>
    <w:p w14:paraId="1FC75293" w14:textId="413933D2" w:rsidR="00A069DF" w:rsidRDefault="009108F0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s.95</w:t>
      </w:r>
      <w:r w:rsidR="00097738">
        <w:rPr>
          <w:rFonts w:ascii="Times New Roman" w:hAnsi="Times New Roman" w:cs="Times New Roman"/>
          <w:sz w:val="24"/>
          <w:szCs w:val="28"/>
        </w:rPr>
        <w:t xml:space="preserve">. Pytania do tekstu </w:t>
      </w:r>
      <w:r>
        <w:rPr>
          <w:rFonts w:ascii="Times New Roman" w:hAnsi="Times New Roman" w:cs="Times New Roman"/>
          <w:sz w:val="24"/>
          <w:szCs w:val="28"/>
        </w:rPr>
        <w:t>i w</w:t>
      </w:r>
      <w:r w:rsidR="00097738">
        <w:rPr>
          <w:rFonts w:ascii="Times New Roman" w:hAnsi="Times New Roman" w:cs="Times New Roman"/>
          <w:sz w:val="24"/>
          <w:szCs w:val="28"/>
        </w:rPr>
        <w:t>prowadzenie tematu lekcji.</w:t>
      </w:r>
    </w:p>
    <w:p w14:paraId="116B5603" w14:textId="741FB266" w:rsidR="009108F0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biblijne</w:t>
      </w:r>
      <w:r w:rsidR="009108F0">
        <w:rPr>
          <w:rFonts w:ascii="Times New Roman" w:hAnsi="Times New Roman" w:cs="Times New Roman"/>
          <w:sz w:val="24"/>
          <w:szCs w:val="28"/>
        </w:rPr>
        <w:t xml:space="preserve"> PU s.96. </w:t>
      </w:r>
      <w:r w:rsidR="009108F0">
        <w:rPr>
          <w:rFonts w:ascii="Times New Roman" w:hAnsi="Times New Roman" w:cs="Times New Roman"/>
          <w:sz w:val="24"/>
          <w:szCs w:val="28"/>
        </w:rPr>
        <w:t xml:space="preserve">Pytania do tekstów. </w:t>
      </w:r>
      <w:r w:rsidR="009108F0">
        <w:rPr>
          <w:rFonts w:ascii="Times New Roman" w:hAnsi="Times New Roman" w:cs="Times New Roman"/>
          <w:sz w:val="24"/>
          <w:szCs w:val="28"/>
        </w:rPr>
        <w:t>KP.Zad.1 s.53.</w:t>
      </w:r>
    </w:p>
    <w:p w14:paraId="7A2A39F1" w14:textId="4CCEE419" w:rsidR="00097738" w:rsidRDefault="009108F0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katechizmowe</w:t>
      </w:r>
      <w:r w:rsidR="00097738">
        <w:rPr>
          <w:rFonts w:ascii="Times New Roman" w:hAnsi="Times New Roman" w:cs="Times New Roman"/>
          <w:sz w:val="24"/>
          <w:szCs w:val="28"/>
        </w:rPr>
        <w:t xml:space="preserve"> PU s.9</w:t>
      </w:r>
      <w:r>
        <w:rPr>
          <w:rFonts w:ascii="Times New Roman" w:hAnsi="Times New Roman" w:cs="Times New Roman"/>
          <w:sz w:val="24"/>
          <w:szCs w:val="28"/>
        </w:rPr>
        <w:t>6-97</w:t>
      </w:r>
      <w:r w:rsidR="00097738">
        <w:rPr>
          <w:rFonts w:ascii="Times New Roman" w:hAnsi="Times New Roman" w:cs="Times New Roman"/>
          <w:sz w:val="24"/>
          <w:szCs w:val="28"/>
        </w:rPr>
        <w:t>. Komentarz katechety.</w:t>
      </w:r>
    </w:p>
    <w:p w14:paraId="5F2E0AAD" w14:textId="123AC26D" w:rsidR="009108F0" w:rsidRDefault="009108F0" w:rsidP="009108F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9108F0">
        <w:rPr>
          <w:rFonts w:ascii="Times New Roman" w:hAnsi="Times New Roman" w:cs="Times New Roman"/>
          <w:i/>
          <w:sz w:val="24"/>
          <w:szCs w:val="28"/>
        </w:rPr>
        <w:t>3MC – Trzyminutowy Katechizm – 37. Co to jest bierzmowanie?,</w:t>
      </w:r>
      <w:r w:rsidRPr="009108F0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9108F0">
        <w:rPr>
          <w:rFonts w:ascii="Times New Roman" w:hAnsi="Times New Roman" w:cs="Times New Roman"/>
          <w:sz w:val="24"/>
          <w:szCs w:val="28"/>
        </w:rPr>
        <w:t xml:space="preserve">https:// </w:t>
      </w:r>
      <w:hyperlink r:id="rId6" w:history="1">
        <w:r w:rsidRPr="007054D8">
          <w:rPr>
            <w:rStyle w:val="Hipercze"/>
            <w:rFonts w:ascii="Times New Roman" w:hAnsi="Times New Roman" w:cs="Times New Roman"/>
            <w:sz w:val="24"/>
            <w:szCs w:val="28"/>
          </w:rPr>
          <w:t>www.youtube.com/watch?v=cTsbuFEV65g</w:t>
        </w:r>
      </w:hyperlink>
    </w:p>
    <w:p w14:paraId="3BD035E5" w14:textId="25FBEA33" w:rsidR="009108F0" w:rsidRDefault="009108F0" w:rsidP="009108F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krzyżmo święte?</w:t>
      </w:r>
    </w:p>
    <w:p w14:paraId="4C546518" w14:textId="2F83DB74" w:rsidR="009108F0" w:rsidRDefault="009108F0" w:rsidP="009108F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Wybór świadka bierzmowania.</w:t>
      </w:r>
    </w:p>
    <w:p w14:paraId="7E53F35B" w14:textId="64AC5431" w:rsidR="00097738" w:rsidRDefault="009108F0" w:rsidP="00097738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Obrzędy bierzmowania PU s.98-99. Wyjaśnienie obrzędów.</w:t>
      </w:r>
    </w:p>
    <w:p w14:paraId="4226C41A" w14:textId="5F63C437" w:rsidR="009108F0" w:rsidRPr="00097738" w:rsidRDefault="009108F0" w:rsidP="00097738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„Zastosuj” PU s. 100.</w:t>
      </w:r>
    </w:p>
    <w:p w14:paraId="663197C0" w14:textId="2D9F356F" w:rsidR="001B2C25" w:rsidRDefault="0068707E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</w:t>
      </w:r>
      <w:r w:rsidR="00097738">
        <w:rPr>
          <w:rFonts w:ascii="Times New Roman" w:hAnsi="Times New Roman" w:cs="Times New Roman"/>
          <w:sz w:val="24"/>
          <w:szCs w:val="28"/>
        </w:rPr>
        <w:t>rolne.</w:t>
      </w:r>
      <w:r w:rsidR="009108F0">
        <w:rPr>
          <w:rFonts w:ascii="Times New Roman" w:hAnsi="Times New Roman" w:cs="Times New Roman"/>
          <w:sz w:val="24"/>
          <w:szCs w:val="28"/>
        </w:rPr>
        <w:t xml:space="preserve"> KP.Zad.2. s.54.</w:t>
      </w:r>
    </w:p>
    <w:p w14:paraId="4A9A027D" w14:textId="4258B981" w:rsidR="001B16C8" w:rsidRPr="009108F0" w:rsidRDefault="00152E6C" w:rsidP="009108F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9108F0">
        <w:rPr>
          <w:rFonts w:ascii="Times New Roman" w:hAnsi="Times New Roman" w:cs="Times New Roman"/>
          <w:sz w:val="24"/>
          <w:szCs w:val="28"/>
        </w:rPr>
        <w:t>P</w:t>
      </w:r>
      <w:r w:rsidR="009108F0" w:rsidRPr="009108F0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9108F0" w:rsidRPr="009108F0">
        <w:rPr>
          <w:rFonts w:ascii="Times New Roman" w:hAnsi="Times New Roman" w:cs="Times New Roman"/>
          <w:sz w:val="24"/>
          <w:szCs w:val="28"/>
        </w:rPr>
        <w:t>Zastanów się i zapisz w czterech punktach, jak dobrze przygotować się do bierzmowania.</w:t>
      </w:r>
      <w:r w:rsidR="009108F0">
        <w:rPr>
          <w:rFonts w:ascii="Times New Roman" w:hAnsi="Times New Roman" w:cs="Times New Roman"/>
          <w:sz w:val="24"/>
          <w:szCs w:val="28"/>
        </w:rPr>
        <w:t xml:space="preserve"> </w:t>
      </w:r>
      <w:r w:rsidR="009108F0" w:rsidRPr="009108F0">
        <w:rPr>
          <w:rFonts w:ascii="Times New Roman" w:hAnsi="Times New Roman" w:cs="Times New Roman"/>
          <w:sz w:val="24"/>
          <w:szCs w:val="28"/>
        </w:rPr>
        <w:t>Zaproś osobę, która będzie świadkiem Twojego bierzmowania, i poproś ją o modlitwę w Twojej intencji</w:t>
      </w:r>
      <w:r w:rsidR="009108F0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0C033954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A069DF">
        <w:rPr>
          <w:rFonts w:ascii="Times New Roman" w:hAnsi="Times New Roman" w:cs="Times New Roman"/>
          <w:sz w:val="24"/>
          <w:szCs w:val="28"/>
        </w:rPr>
        <w:t xml:space="preserve"> </w:t>
      </w:r>
      <w:r w:rsidR="009108F0">
        <w:rPr>
          <w:rFonts w:ascii="Times New Roman" w:hAnsi="Times New Roman" w:cs="Times New Roman"/>
          <w:sz w:val="24"/>
          <w:szCs w:val="28"/>
        </w:rPr>
        <w:t>Hymnem do Ducha Świętego PU s. 100.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1389616" w14:textId="3EB411ED" w:rsidR="00CD0B4A" w:rsidRPr="00CD0B4A" w:rsidRDefault="009108F0" w:rsidP="009108F0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08F0">
        <w:rPr>
          <w:rFonts w:ascii="Times New Roman" w:hAnsi="Times New Roman" w:cs="Times New Roman"/>
          <w:bCs/>
          <w:sz w:val="24"/>
          <w:szCs w:val="28"/>
        </w:rPr>
        <w:t>Bierzmowanie to sakrament, który jest dopełnieniem chrztu i w którym zostajemy obdarzeni Duchem Świętym. Podczas bierzmowania na duszy ochrzc</w:t>
      </w:r>
      <w:r>
        <w:rPr>
          <w:rFonts w:ascii="Times New Roman" w:hAnsi="Times New Roman" w:cs="Times New Roman"/>
          <w:bCs/>
          <w:sz w:val="24"/>
          <w:szCs w:val="28"/>
        </w:rPr>
        <w:t>zonego zostaje odciśnięte nieza</w:t>
      </w:r>
      <w:r w:rsidRPr="009108F0">
        <w:rPr>
          <w:rFonts w:ascii="Times New Roman" w:hAnsi="Times New Roman" w:cs="Times New Roman"/>
          <w:bCs/>
          <w:sz w:val="24"/>
          <w:szCs w:val="28"/>
        </w:rPr>
        <w:t>tarte duchowe znamię, które można otrzymać tylko raz i które człowieka na zawsze naznacza jako chrześcijanina. Przez zewnętrzne znaki włożenia rąk i namaszczenia krzyżmem świętym Duch Święty zstępuje na przyjmującego sakrament i umacnia go do mężnego wyznawania wiary i d</w:t>
      </w:r>
      <w:r>
        <w:rPr>
          <w:rFonts w:ascii="Times New Roman" w:hAnsi="Times New Roman" w:cs="Times New Roman"/>
          <w:bCs/>
          <w:sz w:val="24"/>
          <w:szCs w:val="28"/>
        </w:rPr>
        <w:t>o postępowania według jej zasad</w:t>
      </w:r>
      <w:r w:rsidR="00097738" w:rsidRPr="00097738"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CD0B4A" w:rsidRPr="00CD0B4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97738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4A3B46"/>
    <w:rsid w:val="005102EF"/>
    <w:rsid w:val="00511CEC"/>
    <w:rsid w:val="00537DB4"/>
    <w:rsid w:val="005B000E"/>
    <w:rsid w:val="005B0B21"/>
    <w:rsid w:val="005C671F"/>
    <w:rsid w:val="00650D8C"/>
    <w:rsid w:val="0068707E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108F0"/>
    <w:rsid w:val="00962B53"/>
    <w:rsid w:val="009914C0"/>
    <w:rsid w:val="009D58A7"/>
    <w:rsid w:val="00A069DF"/>
    <w:rsid w:val="00A12A21"/>
    <w:rsid w:val="00A15E8B"/>
    <w:rsid w:val="00A36D1A"/>
    <w:rsid w:val="00A41B93"/>
    <w:rsid w:val="00A97987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cTsbuFEV6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8EE-B488-4F6B-A24A-B3EBEE7C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31</cp:revision>
  <dcterms:created xsi:type="dcterms:W3CDTF">2021-07-23T20:32:00Z</dcterms:created>
  <dcterms:modified xsi:type="dcterms:W3CDTF">2023-10-14T11:24:00Z</dcterms:modified>
</cp:coreProperties>
</file>